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A8E0" w14:textId="45FC1F2E" w:rsidR="008D7F85" w:rsidRPr="00061F2A" w:rsidRDefault="00061F2A">
      <w:pPr>
        <w:rPr>
          <w:rFonts w:ascii="Calibri" w:hAnsi="Calibri" w:cs="Calibri"/>
          <w:sz w:val="22"/>
          <w:szCs w:val="22"/>
        </w:rPr>
      </w:pPr>
      <w:r>
        <w:rPr>
          <w:rFonts w:ascii="Calibri" w:hAnsi="Calibri"/>
          <w:sz w:val="22"/>
        </w:rPr>
        <w:t>24POR-238</w:t>
      </w:r>
    </w:p>
    <w:p w14:paraId="6AD65FBA" w14:textId="66548A65" w:rsidR="00061F2A" w:rsidRPr="00061F2A" w:rsidRDefault="00061F2A" w:rsidP="00061F2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Gorteetako kide den eta Unión del Pueblo Navarro talde parlamentarioari atxikia dagoen Pedro González Felipe jaunak, Legebiltzarreko Erregelamenduan ezarritakoaren babesean, honako galdera hau aurkezten du, Nafarroako Gobernuko lehendakariak Osoko Bilkuran ahoz erantzun dezan:</w:t>
      </w:r>
    </w:p>
    <w:p w14:paraId="47399A3D" w14:textId="5CF57035" w:rsidR="00061F2A" w:rsidRPr="00061F2A" w:rsidRDefault="00061F2A" w:rsidP="00061F2A">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sz w:val="22"/>
        </w:rPr>
        <w:t>Nafarroako Gobernuko lehendakariak zer iritzi dio irakaskuntza itunduko akordioa berritzeko prozesuan sektoreko langileei emandako tratuari?</w:t>
      </w:r>
    </w:p>
    <w:p w14:paraId="1819BBB9" w14:textId="6D87F525" w:rsidR="00061F2A" w:rsidRDefault="00061F2A" w:rsidP="00061F2A">
      <w:pPr>
        <w:spacing w:before="100" w:beforeAutospacing="1" w:after="200" w:line="276" w:lineRule="auto"/>
        <w:jc w:val="both"/>
        <w:rPr>
          <w:rFonts w:ascii="Calibri" w:hAnsi="Calibri" w:cs="Calibri"/>
          <w:kern w:val="0"/>
          <w:sz w:val="22"/>
          <w:szCs w:val="22"/>
        </w:rPr>
      </w:pPr>
      <w:r>
        <w:rPr>
          <w:rFonts w:ascii="Calibri" w:hAnsi="Calibri"/>
          <w:sz w:val="22"/>
        </w:rPr>
        <w:t>Iruñean, 2024ko ekainaren 13an</w:t>
      </w:r>
    </w:p>
    <w:p w14:paraId="58F40C6A" w14:textId="403AF034" w:rsidR="00061F2A" w:rsidRPr="00061F2A" w:rsidRDefault="00061F2A" w:rsidP="00061F2A">
      <w:pPr>
        <w:spacing w:before="100" w:beforeAutospacing="1" w:after="200" w:line="276" w:lineRule="auto"/>
        <w:jc w:val="both"/>
        <w:rPr>
          <w:rFonts w:ascii="Calibri" w:hAnsi="Calibri" w:cs="Calibri"/>
          <w:sz w:val="22"/>
          <w:szCs w:val="22"/>
        </w:rPr>
      </w:pPr>
      <w:r>
        <w:rPr>
          <w:rFonts w:ascii="Calibri" w:hAnsi="Calibri"/>
          <w:sz w:val="22"/>
        </w:rPr>
        <w:t>Foru parlamentaria: Pedro González Felipe</w:t>
      </w:r>
    </w:p>
    <w:sectPr w:rsidR="00061F2A" w:rsidRPr="00061F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2A"/>
    <w:rsid w:val="00061F2A"/>
    <w:rsid w:val="0071098B"/>
    <w:rsid w:val="008D7F85"/>
    <w:rsid w:val="009C4976"/>
    <w:rsid w:val="00A36075"/>
    <w:rsid w:val="00D01CCB"/>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A183"/>
  <w15:chartTrackingRefBased/>
  <w15:docId w15:val="{1F858868-5343-4547-B7CD-55F71E57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1F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1F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1F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1F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1F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1F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1F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1F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1F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1F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1F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1F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1F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1F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1F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1F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1F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1F2A"/>
    <w:rPr>
      <w:rFonts w:eastAsiaTheme="majorEastAsia" w:cstheme="majorBidi"/>
      <w:color w:val="272727" w:themeColor="text1" w:themeTint="D8"/>
    </w:rPr>
  </w:style>
  <w:style w:type="paragraph" w:styleId="Ttulo">
    <w:name w:val="Title"/>
    <w:basedOn w:val="Normal"/>
    <w:next w:val="Normal"/>
    <w:link w:val="TtuloCar"/>
    <w:uiPriority w:val="10"/>
    <w:qFormat/>
    <w:rsid w:val="00061F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1F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1F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1F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1F2A"/>
    <w:pPr>
      <w:spacing w:before="160"/>
      <w:jc w:val="center"/>
    </w:pPr>
    <w:rPr>
      <w:i/>
      <w:iCs/>
      <w:color w:val="404040" w:themeColor="text1" w:themeTint="BF"/>
    </w:rPr>
  </w:style>
  <w:style w:type="character" w:customStyle="1" w:styleId="CitaCar">
    <w:name w:val="Cita Car"/>
    <w:basedOn w:val="Fuentedeprrafopredeter"/>
    <w:link w:val="Cita"/>
    <w:uiPriority w:val="29"/>
    <w:rsid w:val="00061F2A"/>
    <w:rPr>
      <w:i/>
      <w:iCs/>
      <w:color w:val="404040" w:themeColor="text1" w:themeTint="BF"/>
    </w:rPr>
  </w:style>
  <w:style w:type="paragraph" w:styleId="Prrafodelista">
    <w:name w:val="List Paragraph"/>
    <w:basedOn w:val="Normal"/>
    <w:uiPriority w:val="34"/>
    <w:qFormat/>
    <w:rsid w:val="00061F2A"/>
    <w:pPr>
      <w:ind w:left="720"/>
      <w:contextualSpacing/>
    </w:pPr>
  </w:style>
  <w:style w:type="character" w:styleId="nfasisintenso">
    <w:name w:val="Intense Emphasis"/>
    <w:basedOn w:val="Fuentedeprrafopredeter"/>
    <w:uiPriority w:val="21"/>
    <w:qFormat/>
    <w:rsid w:val="00061F2A"/>
    <w:rPr>
      <w:i/>
      <w:iCs/>
      <w:color w:val="0F4761" w:themeColor="accent1" w:themeShade="BF"/>
    </w:rPr>
  </w:style>
  <w:style w:type="paragraph" w:styleId="Citadestacada">
    <w:name w:val="Intense Quote"/>
    <w:basedOn w:val="Normal"/>
    <w:next w:val="Normal"/>
    <w:link w:val="CitadestacadaCar"/>
    <w:uiPriority w:val="30"/>
    <w:qFormat/>
    <w:rsid w:val="00061F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1F2A"/>
    <w:rPr>
      <w:i/>
      <w:iCs/>
      <w:color w:val="0F4761" w:themeColor="accent1" w:themeShade="BF"/>
    </w:rPr>
  </w:style>
  <w:style w:type="character" w:styleId="Referenciaintensa">
    <w:name w:val="Intense Reference"/>
    <w:basedOn w:val="Fuentedeprrafopredeter"/>
    <w:uiPriority w:val="32"/>
    <w:qFormat/>
    <w:rsid w:val="00061F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435</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2</cp:revision>
  <dcterms:created xsi:type="dcterms:W3CDTF">2024-06-14T05:49:00Z</dcterms:created>
  <dcterms:modified xsi:type="dcterms:W3CDTF">2024-06-17T10:45:00Z</dcterms:modified>
</cp:coreProperties>
</file>