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84F5CF" w14:textId="468630B8" w:rsidR="00076403" w:rsidRPr="00314A7F" w:rsidRDefault="00314A7F" w:rsidP="00314A7F">
      <w:pPr>
        <w:pStyle w:val="Style"/>
        <w:spacing w:before="100" w:beforeAutospacing="1" w:after="200" w:line="276" w:lineRule="auto"/>
        <w:ind w:leftChars="567" w:left="1247" w:rightChars="567" w:right="1247"/>
        <w:rPr>
          <w:sz w:val="22"/>
          <w:szCs w:val="22"/>
          <w:rFonts w:ascii="Calibri" w:hAnsi="Calibri" w:cs="Calibri"/>
        </w:rPr>
      </w:pPr>
      <w:r>
        <w:rPr>
          <w:sz w:val="22"/>
          <w:rFonts w:ascii="Calibri" w:hAnsi="Calibri"/>
        </w:rPr>
        <w:t xml:space="preserve">24POR-287</w:t>
      </w:r>
    </w:p>
    <w:p w14:paraId="1FDE1AAC" w14:textId="6F1E7E7D" w:rsidR="00314A7F" w:rsidRDefault="00314A7F" w:rsidP="00314A7F">
      <w:pPr>
        <w:pStyle w:val="Style"/>
        <w:spacing w:before="100" w:beforeAutospacing="1" w:after="200" w:line="276" w:lineRule="auto"/>
        <w:ind w:leftChars="567" w:left="1247" w:rightChars="567" w:right="1247"/>
        <w:jc w:val="both"/>
        <w:textAlignment w:val="baseline"/>
        <w:rPr>
          <w:sz w:val="22"/>
          <w:szCs w:val="22"/>
          <w:rFonts w:ascii="Calibri" w:hAnsi="Calibri" w:cs="Calibri"/>
        </w:rPr>
      </w:pPr>
      <w:r>
        <w:rPr>
          <w:sz w:val="22"/>
          <w:rFonts w:ascii="Calibri" w:hAnsi="Calibri"/>
        </w:rPr>
        <w:t xml:space="preserve">EH Bildu Nafarroa talde parlamentarioari atxikitako foru parlamentari Oihan Mendo Goñik, Legebiltzarreko Erregelamenduan ezarritakoaren babesean, honako galdera hau aurkezten du, Industriako eta Enpresen Trantsizio Ekologiko eta Digitalerako kontseilariak Osoko Bilkuran ahoz erantzun dezan:</w:t>
      </w:r>
      <w:r>
        <w:rPr>
          <w:sz w:val="22"/>
          <w:rFonts w:ascii="Calibri" w:hAnsi="Calibri"/>
        </w:rPr>
        <w:t xml:space="preserve"> </w:t>
      </w:r>
    </w:p>
    <w:p w14:paraId="51AEF0B3" w14:textId="2A4F9A54" w:rsidR="00076403" w:rsidRPr="00314A7F" w:rsidRDefault="00FC368B" w:rsidP="00314A7F">
      <w:pPr>
        <w:pStyle w:val="Style"/>
        <w:spacing w:before="100" w:beforeAutospacing="1" w:after="200" w:line="276" w:lineRule="auto"/>
        <w:ind w:leftChars="567" w:left="1247" w:rightChars="567" w:right="1247"/>
        <w:jc w:val="both"/>
        <w:textAlignment w:val="baseline"/>
        <w:rPr>
          <w:sz w:val="22"/>
          <w:szCs w:val="22"/>
          <w:rFonts w:ascii="Calibri" w:hAnsi="Calibri" w:cs="Calibri"/>
        </w:rPr>
      </w:pPr>
      <w:r>
        <w:rPr>
          <w:sz w:val="22"/>
          <w:rFonts w:ascii="Calibri" w:hAnsi="Calibri"/>
        </w:rPr>
        <w:t xml:space="preserve">Klima Aldaketari eta Energia Trantsizioari buruzko martxoaren 22ko 4/2022 Foru Legearen 1. artikuluak honako hau ezartzen du:</w:t>
      </w:r>
      <w:r>
        <w:rPr>
          <w:sz w:val="22"/>
          <w:rFonts w:ascii="Calibri" w:hAnsi="Calibri"/>
        </w:rPr>
        <w:t xml:space="preserve"> </w:t>
      </w:r>
      <w:r>
        <w:rPr>
          <w:sz w:val="22"/>
          <w:rFonts w:ascii="Calibri" w:hAnsi="Calibri"/>
        </w:rPr>
        <w:t xml:space="preserve">"Administrazio publikoek beren titularitateko ondarearen gaineko azalera edo espazio eskubide bat eratzen ahalko dute, herritarren energia-komunitateen edo tokiko energia-komunitateen alde, horiek legez eratu badira energia berriztagarria sortzeko edo energia biltegiratzeko proiektuak aurrera eramateko edo komunitate horien definizioan azaltzen den xedea duten beste ekimen batzuk garatzeko".</w:t>
      </w:r>
      <w:r>
        <w:rPr>
          <w:sz w:val="22"/>
          <w:rFonts w:ascii="Calibri" w:hAnsi="Calibri"/>
        </w:rPr>
        <w:t xml:space="preserve"> </w:t>
      </w:r>
    </w:p>
    <w:p w14:paraId="12BEADA7" w14:textId="1EB6C563" w:rsidR="00314A7F" w:rsidRDefault="00FC368B" w:rsidP="00314A7F">
      <w:pPr>
        <w:pStyle w:val="Style"/>
        <w:spacing w:before="100" w:beforeAutospacing="1" w:after="200" w:line="276" w:lineRule="auto"/>
        <w:ind w:leftChars="567" w:left="1247" w:rightChars="567" w:right="1247"/>
        <w:textAlignment w:val="baseline"/>
        <w:rPr>
          <w:sz w:val="22"/>
          <w:szCs w:val="22"/>
          <w:rFonts w:ascii="Calibri" w:hAnsi="Calibri" w:cs="Calibri"/>
        </w:rPr>
      </w:pPr>
      <w:r>
        <w:rPr>
          <w:sz w:val="22"/>
          <w:rFonts w:ascii="Calibri" w:hAnsi="Calibri"/>
        </w:rPr>
        <w:t xml:space="preserve">Hori dela eta, parlamentari honek hauxe jakin nahi du:</w:t>
      </w:r>
      <w:r>
        <w:rPr>
          <w:sz w:val="22"/>
          <w:rFonts w:ascii="Calibri" w:hAnsi="Calibri"/>
        </w:rPr>
        <w:t xml:space="preserve"> </w:t>
      </w:r>
    </w:p>
    <w:p w14:paraId="25A5F804" w14:textId="77777777" w:rsidR="00314A7F" w:rsidRPr="00314A7F" w:rsidRDefault="00FC368B" w:rsidP="00314A7F">
      <w:pPr>
        <w:pStyle w:val="Style"/>
        <w:spacing w:before="100" w:beforeAutospacing="1" w:after="200" w:line="276" w:lineRule="auto"/>
        <w:ind w:leftChars="567" w:left="1247" w:rightChars="567" w:right="1247"/>
        <w:jc w:val="both"/>
        <w:textAlignment w:val="baseline"/>
        <w:rPr>
          <w:bCs/>
          <w:sz w:val="22"/>
          <w:szCs w:val="22"/>
          <w:rFonts w:ascii="Calibri" w:hAnsi="Calibri" w:cs="Calibri"/>
        </w:rPr>
      </w:pPr>
      <w:r>
        <w:rPr>
          <w:sz w:val="22"/>
          <w:rFonts w:ascii="Calibri" w:hAnsi="Calibri"/>
        </w:rPr>
        <w:t xml:space="preserve">Nafarroako Gobernuaren titulartasuneko ondare-espazio horietatik zenbat laga zaizkie herritarren energia-komunitateei edo tokiko energia-komunitateei?</w:t>
      </w:r>
      <w:r>
        <w:rPr>
          <w:sz w:val="22"/>
          <w:rFonts w:ascii="Calibri" w:hAnsi="Calibri"/>
        </w:rPr>
        <w:t xml:space="preserve"> </w:t>
      </w:r>
    </w:p>
    <w:p w14:paraId="7747F8DD" w14:textId="64BF35B6" w:rsidR="00076403" w:rsidRDefault="00FC368B" w:rsidP="00314A7F">
      <w:pPr>
        <w:pStyle w:val="Style"/>
        <w:spacing w:before="100" w:beforeAutospacing="1" w:after="200" w:line="276" w:lineRule="auto"/>
        <w:ind w:leftChars="567" w:left="1247" w:rightChars="567" w:right="1247"/>
        <w:textAlignment w:val="baseline"/>
        <w:rPr>
          <w:sz w:val="22"/>
          <w:szCs w:val="22"/>
          <w:rFonts w:ascii="Calibri" w:eastAsia="Arial" w:hAnsi="Calibri" w:cs="Calibri"/>
        </w:rPr>
      </w:pPr>
      <w:r>
        <w:rPr>
          <w:sz w:val="22"/>
          <w:rFonts w:ascii="Calibri" w:hAnsi="Calibri"/>
        </w:rPr>
        <w:t xml:space="preserve">Iruñean, 2024ko irailaren 19an</w:t>
      </w:r>
    </w:p>
    <w:p w14:paraId="41D34CCC" w14:textId="264A5E45" w:rsidR="00314A7F" w:rsidRPr="00314A7F" w:rsidRDefault="00314A7F" w:rsidP="00314A7F">
      <w:pPr>
        <w:pStyle w:val="Style"/>
        <w:spacing w:before="100" w:beforeAutospacing="1" w:after="200" w:line="276" w:lineRule="auto"/>
        <w:ind w:leftChars="567" w:left="1247" w:rightChars="567" w:right="1247"/>
        <w:textAlignment w:val="baseline"/>
        <w:rPr>
          <w:sz w:val="22"/>
          <w:szCs w:val="22"/>
          <w:rFonts w:ascii="Calibri" w:hAnsi="Calibri" w:cs="Calibri"/>
        </w:rPr>
      </w:pPr>
      <w:r>
        <w:rPr>
          <w:sz w:val="22"/>
          <w:rFonts w:ascii="Calibri" w:hAnsi="Calibri"/>
        </w:rPr>
        <w:t xml:space="preserve">Foru parlamentaria:</w:t>
      </w:r>
      <w:r>
        <w:rPr>
          <w:sz w:val="22"/>
          <w:rFonts w:ascii="Calibri" w:hAnsi="Calibri"/>
        </w:rPr>
        <w:t xml:space="preserve"> </w:t>
      </w:r>
      <w:r>
        <w:rPr>
          <w:sz w:val="22"/>
          <w:rFonts w:ascii="Calibri" w:hAnsi="Calibri"/>
        </w:rPr>
        <w:t xml:space="preserve">Oihan Mendo Goñi</w:t>
      </w:r>
    </w:p>
    <w:sectPr w:rsidR="00314A7F" w:rsidRPr="00314A7F" w:rsidSect="00314A7F">
      <w:type w:val="continuous"/>
      <w:pgSz w:w="12240" w:h="20160"/>
      <w:pgMar w:top="1440" w:right="1080" w:bottom="1440" w:left="108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dirty" w:grammar="dirty"/>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076403"/>
    <w:rsid w:val="00076403"/>
    <w:rsid w:val="00314A7F"/>
    <w:rsid w:val="00E23BDB"/>
    <w:rsid w:val="00FC368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BC9E0"/>
  <w15:docId w15:val="{3258C3CB-CEB3-4B9E-81A6-A01E01944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181</Words>
  <Characters>996</Characters>
  <Application>Microsoft Office Word</Application>
  <DocSecurity>0</DocSecurity>
  <Lines>8</Lines>
  <Paragraphs>2</Paragraphs>
  <ScaleCrop>false</ScaleCrop>
  <Company>HP Inc.</Company>
  <LinksUpToDate>false</LinksUpToDate>
  <CharactersWithSpaces>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24POR-287</dc:title>
  <dc:creator>informatica</dc:creator>
  <cp:keywords>CreatedByIRIS_Readiris_17.0</cp:keywords>
  <cp:lastModifiedBy>Mauleón, Fernando</cp:lastModifiedBy>
  <cp:revision>3</cp:revision>
  <dcterms:created xsi:type="dcterms:W3CDTF">2024-09-20T07:05:00Z</dcterms:created>
  <dcterms:modified xsi:type="dcterms:W3CDTF">2024-09-20T07:09:00Z</dcterms:modified>
</cp:coreProperties>
</file>