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1606B" w14:textId="77777777" w:rsidR="0067670F" w:rsidRPr="0067670F" w:rsidRDefault="0067670F" w:rsidP="0067670F">
      <w:pPr>
        <w:pStyle w:val="Style"/>
        <w:spacing w:before="100" w:beforeAutospacing="1" w:after="200" w:line="276" w:lineRule="auto"/>
        <w:ind w:leftChars="567" w:left="1247" w:rightChars="567" w:right="1247"/>
        <w:textAlignment w:val="baseline"/>
        <w:rPr>
          <w:rFonts w:ascii="Calibri" w:hAnsi="Calibri" w:cs="Calibri"/>
          <w:sz w:val="22"/>
          <w:szCs w:val="22"/>
        </w:rPr>
      </w:pPr>
      <w:r w:rsidRPr="0067670F">
        <w:rPr>
          <w:rFonts w:ascii="Calibri" w:eastAsia="Arial" w:hAnsi="Calibri" w:cs="Calibri"/>
          <w:sz w:val="22"/>
          <w:szCs w:val="22"/>
        </w:rPr>
        <w:t>24PES-385</w:t>
      </w:r>
    </w:p>
    <w:p w14:paraId="751CC381" w14:textId="77777777" w:rsidR="0067670F" w:rsidRPr="0067670F" w:rsidRDefault="00AA6FFC" w:rsidP="0067670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7670F">
        <w:rPr>
          <w:rFonts w:ascii="Calibri" w:eastAsia="Arial" w:hAnsi="Calibri" w:cs="Calibri"/>
          <w:sz w:val="22"/>
          <w:szCs w:val="22"/>
        </w:rPr>
        <w:t xml:space="preserve">Doña Leticia San Martín Rodríguez, miembro de las Cortes de Navarra, adscrita al Grupo Parlamentario Unión del Pueblo Navarro (UPN), al amparo de lo dispuesto en el Reglamento de la Cámara, realiza la siguiente pregunta escrita al Gobierno de Navarra: </w:t>
      </w:r>
    </w:p>
    <w:p w14:paraId="6D492D52" w14:textId="09BC521C" w:rsidR="0067670F" w:rsidRPr="0067670F" w:rsidRDefault="00AA6FFC" w:rsidP="0067670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7670F">
        <w:rPr>
          <w:rFonts w:ascii="Calibri" w:eastAsia="Arial" w:hAnsi="Calibri" w:cs="Calibri"/>
          <w:sz w:val="22"/>
          <w:szCs w:val="22"/>
        </w:rPr>
        <w:t xml:space="preserve">En la respuesta a la 11-24/PES-00344 se explica que una de las opciones tras una INP es incluir al paciente </w:t>
      </w:r>
      <w:r w:rsidR="0067670F">
        <w:rPr>
          <w:rFonts w:ascii="Calibri" w:eastAsia="Arial" w:hAnsi="Calibri" w:cs="Calibri"/>
          <w:sz w:val="22"/>
          <w:szCs w:val="22"/>
        </w:rPr>
        <w:t>“</w:t>
      </w:r>
      <w:r w:rsidRPr="0067670F">
        <w:rPr>
          <w:rFonts w:ascii="Calibri" w:eastAsia="Arial" w:hAnsi="Calibri" w:cs="Calibri"/>
          <w:sz w:val="22"/>
          <w:szCs w:val="22"/>
        </w:rPr>
        <w:t>en lista de espera para ser citado por el servicio presencialmente</w:t>
      </w:r>
      <w:r w:rsidR="0067670F">
        <w:rPr>
          <w:rFonts w:ascii="Calibri" w:eastAsia="Arial" w:hAnsi="Calibri" w:cs="Calibri"/>
          <w:sz w:val="22"/>
          <w:szCs w:val="22"/>
        </w:rPr>
        <w:t>”</w:t>
      </w:r>
      <w:r w:rsidRPr="0067670F">
        <w:rPr>
          <w:rFonts w:ascii="Calibri" w:eastAsia="Arial" w:hAnsi="Calibri" w:cs="Calibri"/>
          <w:sz w:val="22"/>
          <w:szCs w:val="22"/>
        </w:rPr>
        <w:t>. En ese caso</w:t>
      </w:r>
      <w:r w:rsidR="0067670F">
        <w:rPr>
          <w:rFonts w:ascii="Calibri" w:eastAsia="Arial" w:hAnsi="Calibri" w:cs="Calibri"/>
          <w:sz w:val="22"/>
          <w:szCs w:val="22"/>
        </w:rPr>
        <w:t>,</w:t>
      </w:r>
      <w:r w:rsidRPr="0067670F">
        <w:rPr>
          <w:rFonts w:ascii="Calibri" w:eastAsia="Arial" w:hAnsi="Calibri" w:cs="Calibri"/>
          <w:sz w:val="22"/>
          <w:szCs w:val="22"/>
        </w:rPr>
        <w:t xml:space="preserve"> ¿en qué lista de espera se incluye (primera consulta o sucesivas) y desde cuándo (mes y año) </w:t>
      </w:r>
      <w:r w:rsidR="00336825" w:rsidRPr="0067670F">
        <w:rPr>
          <w:rFonts w:ascii="Calibri" w:eastAsia="Arial" w:hAnsi="Calibri" w:cs="Calibri"/>
          <w:sz w:val="22"/>
          <w:szCs w:val="22"/>
        </w:rPr>
        <w:t xml:space="preserve">ese tipo de pacientes </w:t>
      </w:r>
      <w:r w:rsidR="00790B8B">
        <w:rPr>
          <w:rFonts w:ascii="Calibri" w:eastAsia="Arial" w:hAnsi="Calibri" w:cs="Calibri"/>
          <w:sz w:val="22"/>
          <w:szCs w:val="22"/>
        </w:rPr>
        <w:t xml:space="preserve">se encuadran </w:t>
      </w:r>
      <w:r w:rsidRPr="0067670F">
        <w:rPr>
          <w:rFonts w:ascii="Calibri" w:eastAsia="Arial" w:hAnsi="Calibri" w:cs="Calibri"/>
          <w:sz w:val="22"/>
          <w:szCs w:val="22"/>
        </w:rPr>
        <w:t>en esa lista</w:t>
      </w:r>
      <w:r w:rsidR="00336825">
        <w:rPr>
          <w:rFonts w:ascii="Calibri" w:eastAsia="Arial" w:hAnsi="Calibri" w:cs="Calibri"/>
          <w:sz w:val="22"/>
          <w:szCs w:val="22"/>
        </w:rPr>
        <w:t>?</w:t>
      </w:r>
    </w:p>
    <w:p w14:paraId="70D1E632" w14:textId="77777777" w:rsidR="0067670F" w:rsidRDefault="00AA6FFC" w:rsidP="0067670F">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67670F">
        <w:rPr>
          <w:rFonts w:ascii="Calibri" w:eastAsia="Arial" w:hAnsi="Calibri" w:cs="Calibri"/>
          <w:sz w:val="22"/>
          <w:szCs w:val="22"/>
        </w:rPr>
        <w:t>Pamplona, a 15 de septiembre de 2024</w:t>
      </w:r>
    </w:p>
    <w:p w14:paraId="202C3F7B" w14:textId="68E679E9" w:rsidR="00AA6FFC" w:rsidRPr="0067670F" w:rsidRDefault="0067670F" w:rsidP="0067670F">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 xml:space="preserve">La Parlamentaria Foral: </w:t>
      </w:r>
      <w:r w:rsidR="00AA6FFC" w:rsidRPr="0067670F">
        <w:rPr>
          <w:rFonts w:ascii="Calibri" w:eastAsia="Arial" w:hAnsi="Calibri" w:cs="Calibri"/>
          <w:sz w:val="22"/>
          <w:szCs w:val="22"/>
        </w:rPr>
        <w:t xml:space="preserve">Leticia San Martín Rodríguez </w:t>
      </w:r>
    </w:p>
    <w:sectPr w:rsidR="00AA6FFC" w:rsidRPr="0067670F" w:rsidSect="0067670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FE2"/>
    <w:rsid w:val="00336825"/>
    <w:rsid w:val="006751C3"/>
    <w:rsid w:val="0067670F"/>
    <w:rsid w:val="007572E6"/>
    <w:rsid w:val="00790B8B"/>
    <w:rsid w:val="009B0DD0"/>
    <w:rsid w:val="00A67FE2"/>
    <w:rsid w:val="00AA6F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6D09"/>
  <w15:docId w15:val="{5B6C57BE-C2CD-4B20-A12D-458F1AFD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105</Words>
  <Characters>582</Characters>
  <Application>Microsoft Office Word</Application>
  <DocSecurity>0</DocSecurity>
  <Lines>4</Lines>
  <Paragraphs>1</Paragraphs>
  <ScaleCrop>false</ScaleCrop>
  <Company>HP Inc.</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24PES-385</dc:title>
  <dc:creator>informatica</dc:creator>
  <cp:keywords>CreatedByIRIS_Readiris_17.0</cp:keywords>
  <cp:lastModifiedBy>Mauleón, Fernando</cp:lastModifiedBy>
  <cp:revision>6</cp:revision>
  <dcterms:created xsi:type="dcterms:W3CDTF">2024-09-16T07:09:00Z</dcterms:created>
  <dcterms:modified xsi:type="dcterms:W3CDTF">2024-09-18T15:29:00Z</dcterms:modified>
</cp:coreProperties>
</file>