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E3B5D" w14:textId="14714858" w:rsidR="00244296" w:rsidRPr="00244296" w:rsidRDefault="00244296" w:rsidP="00244296">
      <w:pPr>
        <w:jc w:val="both"/>
        <w:rPr>
          <w:rFonts w:ascii="Calibri" w:hAnsi="Calibri" w:cs="Calibri"/>
          <w:sz w:val="22"/>
          <w:szCs w:val="22"/>
        </w:rPr>
      </w:pPr>
      <w:r w:rsidRPr="00244296">
        <w:rPr>
          <w:rFonts w:ascii="Calibri" w:hAnsi="Calibri" w:cs="Calibri"/>
          <w:sz w:val="22"/>
          <w:szCs w:val="22"/>
        </w:rPr>
        <w:t>24POR-340</w:t>
      </w:r>
    </w:p>
    <w:p w14:paraId="629C3EBB" w14:textId="053F47EA" w:rsidR="00244296" w:rsidRPr="00244296" w:rsidRDefault="00244296" w:rsidP="00244296">
      <w:pPr>
        <w:jc w:val="both"/>
        <w:rPr>
          <w:rFonts w:ascii="Calibri" w:hAnsi="Calibri" w:cs="Calibri"/>
          <w:sz w:val="22"/>
          <w:szCs w:val="22"/>
        </w:rPr>
      </w:pPr>
      <w:r w:rsidRPr="00244296">
        <w:rPr>
          <w:rFonts w:ascii="Calibri" w:hAnsi="Calibri" w:cs="Calibri"/>
          <w:sz w:val="22"/>
          <w:szCs w:val="22"/>
        </w:rPr>
        <w:t>Itxaso Soto Díaz De Cerio</w:t>
      </w:r>
      <w:r w:rsidRPr="00244296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244296">
        <w:rPr>
          <w:rFonts w:ascii="Calibri" w:hAnsi="Calibri" w:cs="Calibri"/>
          <w:sz w:val="22"/>
          <w:szCs w:val="22"/>
        </w:rPr>
        <w:t>parlamentaria foral adscrita al Grupo Parlamentario</w:t>
      </w:r>
      <w:r>
        <w:rPr>
          <w:rFonts w:ascii="Calibri" w:hAnsi="Calibri" w:cs="Calibri"/>
          <w:sz w:val="22"/>
          <w:szCs w:val="22"/>
        </w:rPr>
        <w:t xml:space="preserve"> </w:t>
      </w:r>
      <w:r w:rsidRPr="00244296">
        <w:rPr>
          <w:rFonts w:ascii="Calibri" w:hAnsi="Calibri" w:cs="Calibri"/>
          <w:sz w:val="22"/>
          <w:szCs w:val="22"/>
        </w:rPr>
        <w:t xml:space="preserve">Geroa Bai, </w:t>
      </w:r>
      <w:r w:rsidRPr="00244296">
        <w:rPr>
          <w:rFonts w:ascii="Calibri" w:hAnsi="Calibri" w:cs="Calibri"/>
          <w:sz w:val="22"/>
          <w:szCs w:val="22"/>
        </w:rPr>
        <w:t>al amparo de lo dispuesto en el Reglamento de esta Cámara, formula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244296">
        <w:rPr>
          <w:rFonts w:ascii="Calibri" w:hAnsi="Calibri" w:cs="Calibri"/>
          <w:sz w:val="22"/>
          <w:szCs w:val="22"/>
        </w:rPr>
        <w:t xml:space="preserve">siguiente </w:t>
      </w:r>
      <w:r w:rsidRPr="00244296">
        <w:rPr>
          <w:rFonts w:ascii="Calibri" w:hAnsi="Calibri" w:cs="Calibri"/>
          <w:sz w:val="22"/>
          <w:szCs w:val="22"/>
        </w:rPr>
        <w:t>pregunta oral,</w:t>
      </w:r>
      <w:r w:rsidRPr="0024429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44296">
        <w:rPr>
          <w:rFonts w:ascii="Calibri" w:hAnsi="Calibri" w:cs="Calibri"/>
          <w:sz w:val="22"/>
          <w:szCs w:val="22"/>
        </w:rPr>
        <w:t xml:space="preserve">con el fin de que sea respondida en el </w:t>
      </w:r>
      <w:r w:rsidRPr="00244296">
        <w:rPr>
          <w:rFonts w:ascii="Calibri" w:hAnsi="Calibri" w:cs="Calibri"/>
          <w:sz w:val="22"/>
          <w:szCs w:val="22"/>
        </w:rPr>
        <w:t xml:space="preserve">Pleno </w:t>
      </w:r>
      <w:r w:rsidRPr="00244296">
        <w:rPr>
          <w:rFonts w:ascii="Calibri" w:hAnsi="Calibri" w:cs="Calibri"/>
          <w:sz w:val="22"/>
          <w:szCs w:val="22"/>
        </w:rPr>
        <w:t>por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244296">
        <w:rPr>
          <w:rFonts w:ascii="Calibri" w:hAnsi="Calibri" w:cs="Calibri"/>
          <w:sz w:val="22"/>
          <w:szCs w:val="22"/>
        </w:rPr>
        <w:t>consejera de Cultura, Deporte y Turismo</w:t>
      </w:r>
      <w:r w:rsidRPr="00244296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44296">
        <w:rPr>
          <w:rFonts w:ascii="Calibri" w:hAnsi="Calibri" w:cs="Calibri"/>
          <w:sz w:val="22"/>
          <w:szCs w:val="22"/>
        </w:rPr>
        <w:t>del Gobierno de Navarra</w:t>
      </w:r>
    </w:p>
    <w:p w14:paraId="1353A5CF" w14:textId="3DD535FF" w:rsidR="00244296" w:rsidRPr="00244296" w:rsidRDefault="00244296" w:rsidP="00244296">
      <w:pPr>
        <w:jc w:val="both"/>
        <w:rPr>
          <w:rFonts w:ascii="Calibri" w:hAnsi="Calibri" w:cs="Calibri"/>
          <w:sz w:val="22"/>
          <w:szCs w:val="22"/>
        </w:rPr>
      </w:pPr>
      <w:r w:rsidRPr="00244296">
        <w:rPr>
          <w:rFonts w:ascii="Calibri" w:hAnsi="Calibri" w:cs="Calibri"/>
          <w:sz w:val="22"/>
          <w:szCs w:val="22"/>
        </w:rPr>
        <w:t>¿Cuáles son las acciones que desde el Departamento de Cultura, Deporte y</w:t>
      </w:r>
      <w:r>
        <w:rPr>
          <w:rFonts w:ascii="Calibri" w:hAnsi="Calibri" w:cs="Calibri"/>
          <w:sz w:val="22"/>
          <w:szCs w:val="22"/>
        </w:rPr>
        <w:t xml:space="preserve"> </w:t>
      </w:r>
      <w:r w:rsidRPr="00244296">
        <w:rPr>
          <w:rFonts w:ascii="Calibri" w:hAnsi="Calibri" w:cs="Calibri"/>
          <w:sz w:val="22"/>
          <w:szCs w:val="22"/>
        </w:rPr>
        <w:t>Turismo se van a impulsar para lanzar Marca Navarra a través de la cultura?</w:t>
      </w:r>
    </w:p>
    <w:p w14:paraId="48232E35" w14:textId="3785536D" w:rsidR="00244296" w:rsidRDefault="00244296">
      <w:pPr>
        <w:jc w:val="both"/>
        <w:rPr>
          <w:rFonts w:ascii="Calibri" w:hAnsi="Calibri" w:cs="Calibri"/>
          <w:sz w:val="22"/>
          <w:szCs w:val="22"/>
        </w:rPr>
      </w:pPr>
      <w:r w:rsidRPr="00244296">
        <w:rPr>
          <w:rFonts w:ascii="Calibri" w:hAnsi="Calibri" w:cs="Calibri"/>
          <w:sz w:val="22"/>
          <w:szCs w:val="22"/>
        </w:rPr>
        <w:t>Pamplona, 17 de octubre de 2024</w:t>
      </w:r>
    </w:p>
    <w:p w14:paraId="39D558D2" w14:textId="2F4C7C44" w:rsidR="00244296" w:rsidRPr="00244296" w:rsidRDefault="0024429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Parlamentaria Foral: Miren </w:t>
      </w:r>
      <w:r w:rsidRPr="00244296">
        <w:rPr>
          <w:rFonts w:ascii="Calibri" w:hAnsi="Calibri" w:cs="Calibri"/>
          <w:sz w:val="22"/>
          <w:szCs w:val="22"/>
        </w:rPr>
        <w:t>Itxaso Soto Díaz De Cerio</w:t>
      </w:r>
    </w:p>
    <w:sectPr w:rsidR="00244296" w:rsidRPr="002442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96"/>
    <w:rsid w:val="00244296"/>
    <w:rsid w:val="003879E3"/>
    <w:rsid w:val="003E3E22"/>
    <w:rsid w:val="005762CC"/>
    <w:rsid w:val="00600DE2"/>
    <w:rsid w:val="0066283F"/>
    <w:rsid w:val="008D7F85"/>
    <w:rsid w:val="00A36075"/>
    <w:rsid w:val="00A877BA"/>
    <w:rsid w:val="00B0049F"/>
    <w:rsid w:val="00C01BD6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9A3B"/>
  <w15:chartTrackingRefBased/>
  <w15:docId w15:val="{71778142-810E-4784-BE48-B42E7974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44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4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4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4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4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4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4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4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4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4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4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4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429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429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429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429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429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429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44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4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4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4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44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429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4429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429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4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429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442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2024-10-18T07:02:00Z</dcterms:created>
  <dcterms:modified xsi:type="dcterms:W3CDTF">2024-10-18T07:05:00Z</dcterms:modified>
</cp:coreProperties>
</file>