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129AC" w14:textId="5ACAA1C5" w:rsidR="007A11F8" w:rsidRPr="00511C4C" w:rsidRDefault="007A11F8" w:rsidP="007A11F8">
      <w:pPr>
        <w:jc w:val="both"/>
        <w:rPr>
          <w:rFonts w:ascii="Calibri" w:hAnsi="Calibri" w:cs="Calibri"/>
          <w:sz w:val="22"/>
          <w:szCs w:val="22"/>
        </w:rPr>
      </w:pPr>
      <w:r w:rsidRPr="00511C4C">
        <w:rPr>
          <w:rFonts w:ascii="Calibri" w:hAnsi="Calibri" w:cs="Calibri"/>
          <w:sz w:val="22"/>
          <w:szCs w:val="22"/>
        </w:rPr>
        <w:t>Doña Isabel Olave Ballarena, miembro de las Cortes de Navarra, adscrita al Grupo Parlamentario Unión del Pueblo Navarro (UPN), al amparo de lo dispuesto en el Reglamento de la Cámara, realiza la siguiente pregunta escrita al Gobierno de Navarra:</w:t>
      </w:r>
    </w:p>
    <w:p w14:paraId="6AB67CE0" w14:textId="707873D1" w:rsidR="007A11F8" w:rsidRPr="00511C4C" w:rsidRDefault="007A11F8" w:rsidP="007A11F8">
      <w:pPr>
        <w:jc w:val="both"/>
        <w:rPr>
          <w:rFonts w:ascii="Calibri" w:hAnsi="Calibri" w:cs="Calibri"/>
          <w:sz w:val="22"/>
          <w:szCs w:val="22"/>
        </w:rPr>
      </w:pPr>
      <w:r w:rsidRPr="00511C4C">
        <w:rPr>
          <w:rFonts w:ascii="Calibri" w:hAnsi="Calibri" w:cs="Calibri"/>
          <w:sz w:val="22"/>
          <w:szCs w:val="22"/>
        </w:rPr>
        <w:t xml:space="preserve">En el documento “Anexo I del acta de la sesión de la Comisión </w:t>
      </w:r>
      <w:r w:rsidR="00D3752C" w:rsidRPr="00511C4C">
        <w:rPr>
          <w:rFonts w:ascii="Calibri" w:hAnsi="Calibri" w:cs="Calibri"/>
          <w:sz w:val="22"/>
          <w:szCs w:val="22"/>
        </w:rPr>
        <w:t>para el</w:t>
      </w:r>
      <w:r w:rsidRPr="00511C4C">
        <w:rPr>
          <w:rFonts w:ascii="Calibri" w:hAnsi="Calibri" w:cs="Calibri"/>
          <w:sz w:val="22"/>
          <w:szCs w:val="22"/>
        </w:rPr>
        <w:t xml:space="preserve"> seguimiento I Plan de igualdad”, de 13 de noviembre de 2023, “Reglamento aprobado de funcionamiento interno de la Comisión de seguimiento”, se recoge lo siguiente:</w:t>
      </w:r>
    </w:p>
    <w:p w14:paraId="6853604D" w14:textId="479BAAFC" w:rsidR="007A11F8" w:rsidRPr="00511C4C" w:rsidRDefault="007A11F8" w:rsidP="007A11F8">
      <w:pPr>
        <w:jc w:val="both"/>
        <w:rPr>
          <w:rFonts w:ascii="Calibri" w:hAnsi="Calibri" w:cs="Calibri"/>
          <w:sz w:val="22"/>
          <w:szCs w:val="22"/>
        </w:rPr>
      </w:pPr>
      <w:r w:rsidRPr="00511C4C">
        <w:rPr>
          <w:rFonts w:ascii="Calibri" w:hAnsi="Calibri" w:cs="Calibri"/>
          <w:sz w:val="22"/>
          <w:szCs w:val="22"/>
        </w:rPr>
        <w:t xml:space="preserve">Artículo </w:t>
      </w:r>
      <w:r w:rsidR="00D3752C" w:rsidRPr="00511C4C">
        <w:rPr>
          <w:rFonts w:ascii="Calibri" w:hAnsi="Calibri" w:cs="Calibri"/>
          <w:sz w:val="22"/>
          <w:szCs w:val="22"/>
        </w:rPr>
        <w:t>2</w:t>
      </w:r>
      <w:r w:rsidRPr="00511C4C">
        <w:rPr>
          <w:rFonts w:ascii="Calibri" w:hAnsi="Calibri" w:cs="Calibri"/>
          <w:sz w:val="22"/>
          <w:szCs w:val="22"/>
        </w:rPr>
        <w:t xml:space="preserve">. </w:t>
      </w:r>
      <w:r w:rsidR="00D3752C" w:rsidRPr="00511C4C">
        <w:rPr>
          <w:rFonts w:ascii="Calibri" w:hAnsi="Calibri" w:cs="Calibri"/>
          <w:sz w:val="22"/>
          <w:szCs w:val="22"/>
        </w:rPr>
        <w:t>Composición de la Comisión para el Seguimiento y la Evaluación</w:t>
      </w:r>
    </w:p>
    <w:p w14:paraId="3BA1E89E" w14:textId="42B59D45" w:rsidR="007A11F8" w:rsidRPr="00511C4C" w:rsidRDefault="00D3752C" w:rsidP="007A11F8">
      <w:pPr>
        <w:jc w:val="both"/>
        <w:rPr>
          <w:rFonts w:ascii="Calibri" w:hAnsi="Calibri" w:cs="Calibri"/>
          <w:sz w:val="22"/>
          <w:szCs w:val="22"/>
        </w:rPr>
      </w:pPr>
      <w:r w:rsidRPr="00511C4C">
        <w:rPr>
          <w:rFonts w:ascii="Calibri" w:hAnsi="Calibri" w:cs="Calibri"/>
          <w:sz w:val="22"/>
          <w:szCs w:val="22"/>
        </w:rPr>
        <w:t>La Comisión para el Seguimiento y la Evaluación se configura como un órgano colegiado y paritario, de carácter eminentemente técnico, compuesto por representantes de la Administración y del personal. Todas las personas que la componen deberán tener conocimientos suficientes en materia de igualdad y se procurará que cuente con una representación equilibrada de mujeres y hombres.</w:t>
      </w:r>
    </w:p>
    <w:p w14:paraId="32EB4B7E" w14:textId="77777777" w:rsidR="00D3752C" w:rsidRPr="00511C4C" w:rsidRDefault="007A11F8" w:rsidP="00D3752C">
      <w:pPr>
        <w:pStyle w:val="Prrafodelista"/>
        <w:numPr>
          <w:ilvl w:val="0"/>
          <w:numId w:val="1"/>
        </w:numPr>
        <w:jc w:val="both"/>
        <w:rPr>
          <w:rFonts w:ascii="Calibri" w:hAnsi="Calibri" w:cs="Calibri"/>
          <w:sz w:val="22"/>
          <w:szCs w:val="22"/>
        </w:rPr>
      </w:pPr>
      <w:r w:rsidRPr="00511C4C">
        <w:rPr>
          <w:rFonts w:ascii="Calibri" w:hAnsi="Calibri" w:cs="Calibri"/>
          <w:sz w:val="22"/>
          <w:szCs w:val="22"/>
        </w:rPr>
        <w:t xml:space="preserve">¿Qué considera el Gobierno de Navarra </w:t>
      </w:r>
      <w:r w:rsidR="00D3752C" w:rsidRPr="00511C4C">
        <w:rPr>
          <w:rFonts w:ascii="Calibri" w:hAnsi="Calibri" w:cs="Calibri"/>
          <w:sz w:val="22"/>
          <w:szCs w:val="22"/>
        </w:rPr>
        <w:t>que es tener conocimientos suficientes y con base en qué?</w:t>
      </w:r>
    </w:p>
    <w:p w14:paraId="08030926" w14:textId="1521F48B" w:rsidR="007A11F8" w:rsidRPr="00511C4C" w:rsidRDefault="007A11F8" w:rsidP="00D3752C">
      <w:pPr>
        <w:jc w:val="both"/>
        <w:rPr>
          <w:rFonts w:ascii="Calibri" w:hAnsi="Calibri" w:cs="Calibri"/>
          <w:sz w:val="22"/>
          <w:szCs w:val="22"/>
        </w:rPr>
      </w:pPr>
      <w:r w:rsidRPr="00511C4C">
        <w:rPr>
          <w:rFonts w:ascii="Calibri" w:hAnsi="Calibri" w:cs="Calibri"/>
          <w:sz w:val="22"/>
          <w:szCs w:val="22"/>
        </w:rPr>
        <w:t>Pamplona, a 17 de octubre de 2024</w:t>
      </w:r>
    </w:p>
    <w:p w14:paraId="4D239258" w14:textId="6DE0AACD" w:rsidR="008D7F85" w:rsidRPr="00511C4C" w:rsidRDefault="007A11F8" w:rsidP="007A11F8">
      <w:pPr>
        <w:jc w:val="both"/>
        <w:rPr>
          <w:rFonts w:ascii="Calibri" w:hAnsi="Calibri" w:cs="Calibri"/>
          <w:sz w:val="22"/>
          <w:szCs w:val="22"/>
        </w:rPr>
      </w:pPr>
      <w:r w:rsidRPr="00511C4C">
        <w:rPr>
          <w:rFonts w:ascii="Calibri" w:hAnsi="Calibri" w:cs="Calibri"/>
          <w:sz w:val="22"/>
          <w:szCs w:val="22"/>
        </w:rPr>
        <w:t>La Parlamentaria Foral: Isabel Olave Ballarena</w:t>
      </w:r>
    </w:p>
    <w:sectPr w:rsidR="008D7F85" w:rsidRPr="00511C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18D3"/>
    <w:multiLevelType w:val="hybridMultilevel"/>
    <w:tmpl w:val="35E85D74"/>
    <w:lvl w:ilvl="0" w:tplc="1AE6324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620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F8"/>
    <w:rsid w:val="001A5271"/>
    <w:rsid w:val="0022758A"/>
    <w:rsid w:val="00291914"/>
    <w:rsid w:val="003E3E22"/>
    <w:rsid w:val="00511C4C"/>
    <w:rsid w:val="005762CC"/>
    <w:rsid w:val="00600DE2"/>
    <w:rsid w:val="0066283F"/>
    <w:rsid w:val="006F1127"/>
    <w:rsid w:val="007A11F8"/>
    <w:rsid w:val="008D7F85"/>
    <w:rsid w:val="00957645"/>
    <w:rsid w:val="00A36075"/>
    <w:rsid w:val="00A877BA"/>
    <w:rsid w:val="00B0049F"/>
    <w:rsid w:val="00D3752C"/>
    <w:rsid w:val="00E02DBE"/>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709"/>
  <w15:chartTrackingRefBased/>
  <w15:docId w15:val="{3B174EA8-E065-4FD7-A715-91F70F59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11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11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11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11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11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11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11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1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11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11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11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11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11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11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11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11F8"/>
    <w:rPr>
      <w:rFonts w:eastAsiaTheme="majorEastAsia" w:cstheme="majorBidi"/>
      <w:color w:val="272727" w:themeColor="text1" w:themeTint="D8"/>
    </w:rPr>
  </w:style>
  <w:style w:type="paragraph" w:styleId="Ttulo">
    <w:name w:val="Title"/>
    <w:basedOn w:val="Normal"/>
    <w:next w:val="Normal"/>
    <w:link w:val="TtuloCar"/>
    <w:uiPriority w:val="10"/>
    <w:qFormat/>
    <w:rsid w:val="007A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1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11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11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11F8"/>
    <w:pPr>
      <w:spacing w:before="160"/>
      <w:jc w:val="center"/>
    </w:pPr>
    <w:rPr>
      <w:i/>
      <w:iCs/>
      <w:color w:val="404040" w:themeColor="text1" w:themeTint="BF"/>
    </w:rPr>
  </w:style>
  <w:style w:type="character" w:customStyle="1" w:styleId="CitaCar">
    <w:name w:val="Cita Car"/>
    <w:basedOn w:val="Fuentedeprrafopredeter"/>
    <w:link w:val="Cita"/>
    <w:uiPriority w:val="29"/>
    <w:rsid w:val="007A11F8"/>
    <w:rPr>
      <w:i/>
      <w:iCs/>
      <w:color w:val="404040" w:themeColor="text1" w:themeTint="BF"/>
    </w:rPr>
  </w:style>
  <w:style w:type="paragraph" w:styleId="Prrafodelista">
    <w:name w:val="List Paragraph"/>
    <w:basedOn w:val="Normal"/>
    <w:uiPriority w:val="34"/>
    <w:qFormat/>
    <w:rsid w:val="007A11F8"/>
    <w:pPr>
      <w:ind w:left="720"/>
      <w:contextualSpacing/>
    </w:pPr>
  </w:style>
  <w:style w:type="character" w:styleId="nfasisintenso">
    <w:name w:val="Intense Emphasis"/>
    <w:basedOn w:val="Fuentedeprrafopredeter"/>
    <w:uiPriority w:val="21"/>
    <w:qFormat/>
    <w:rsid w:val="007A11F8"/>
    <w:rPr>
      <w:i/>
      <w:iCs/>
      <w:color w:val="0F4761" w:themeColor="accent1" w:themeShade="BF"/>
    </w:rPr>
  </w:style>
  <w:style w:type="paragraph" w:styleId="Citadestacada">
    <w:name w:val="Intense Quote"/>
    <w:basedOn w:val="Normal"/>
    <w:next w:val="Normal"/>
    <w:link w:val="CitadestacadaCar"/>
    <w:uiPriority w:val="30"/>
    <w:qFormat/>
    <w:rsid w:val="007A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11F8"/>
    <w:rPr>
      <w:i/>
      <w:iCs/>
      <w:color w:val="0F4761" w:themeColor="accent1" w:themeShade="BF"/>
    </w:rPr>
  </w:style>
  <w:style w:type="character" w:styleId="Referenciaintensa">
    <w:name w:val="Intense Reference"/>
    <w:basedOn w:val="Fuentedeprrafopredeter"/>
    <w:uiPriority w:val="32"/>
    <w:qFormat/>
    <w:rsid w:val="007A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942</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2024-10-18T05:57:00Z</dcterms:created>
  <dcterms:modified xsi:type="dcterms:W3CDTF">2024-10-24T08:53:00Z</dcterms:modified>
</cp:coreProperties>
</file>