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1CB23" w14:textId="3D6374EB" w:rsidR="008D7F85" w:rsidRPr="000B2AB3" w:rsidRDefault="000B2AB3" w:rsidP="000B2AB3">
      <w:pPr>
        <w:jc w:val="both"/>
        <w:rPr>
          <w:rFonts w:ascii="Calibri" w:hAnsi="Calibri" w:cs="Calibri"/>
          <w:sz w:val="22"/>
          <w:szCs w:val="22"/>
        </w:rPr>
      </w:pPr>
      <w:r w:rsidRPr="000B2AB3">
        <w:rPr>
          <w:rFonts w:ascii="Calibri" w:hAnsi="Calibri" w:cs="Calibri"/>
          <w:sz w:val="22"/>
          <w:szCs w:val="22"/>
        </w:rPr>
        <w:t>24PES-445</w:t>
      </w:r>
    </w:p>
    <w:p w14:paraId="2DBD120E" w14:textId="68A18A8A" w:rsidR="000B2AB3" w:rsidRDefault="000B2AB3" w:rsidP="000B2AB3">
      <w:pPr>
        <w:jc w:val="both"/>
        <w:rPr>
          <w:rFonts w:ascii="Calibri" w:hAnsi="Calibri" w:cs="Calibri"/>
          <w:sz w:val="22"/>
          <w:szCs w:val="22"/>
        </w:rPr>
      </w:pPr>
      <w:r w:rsidRPr="000B2AB3">
        <w:rPr>
          <w:rFonts w:ascii="Calibri" w:hAnsi="Calibri" w:cs="Calibri"/>
          <w:sz w:val="22"/>
          <w:szCs w:val="22"/>
        </w:rPr>
        <w:t>Txomin González Martínez, del grupo parlamentario de EH Bildu Nafarroa, al amparo de lo establecido en el Reglamento de la Cámara, realiza la siguiente pregunta escrita para que sea remitida por el Gobierno de Navarra.</w:t>
      </w:r>
    </w:p>
    <w:p w14:paraId="430907A4" w14:textId="77777777" w:rsidR="000B2AB3" w:rsidRDefault="000B2AB3" w:rsidP="000B2AB3">
      <w:pPr>
        <w:jc w:val="both"/>
        <w:rPr>
          <w:rFonts w:ascii="Calibri" w:hAnsi="Calibri" w:cs="Calibri"/>
          <w:sz w:val="22"/>
          <w:szCs w:val="22"/>
        </w:rPr>
      </w:pPr>
      <w:r w:rsidRPr="000B2AB3">
        <w:rPr>
          <w:rFonts w:ascii="Calibri" w:hAnsi="Calibri" w:cs="Calibri"/>
          <w:sz w:val="22"/>
          <w:szCs w:val="22"/>
        </w:rPr>
        <w:t xml:space="preserve">Desde el Ministerio de Seguridad Social, tras acuerdo con las organizaciones empresariales y sindicales en la mesa de diálogo social, se está impulsando que se firmen convenios de colaboración entre las mutuas colaboradoras con la Seguridad Social y los Servicios Públicos de Salud de las </w:t>
      </w:r>
      <w:r>
        <w:rPr>
          <w:rFonts w:ascii="Calibri" w:hAnsi="Calibri" w:cs="Calibri"/>
          <w:sz w:val="22"/>
          <w:szCs w:val="22"/>
        </w:rPr>
        <w:t>c</w:t>
      </w:r>
      <w:r w:rsidRPr="000B2AB3">
        <w:rPr>
          <w:rFonts w:ascii="Calibri" w:hAnsi="Calibri" w:cs="Calibri"/>
          <w:sz w:val="22"/>
          <w:szCs w:val="22"/>
        </w:rPr>
        <w:t xml:space="preserve">omunidades </w:t>
      </w:r>
      <w:r>
        <w:rPr>
          <w:rFonts w:ascii="Calibri" w:hAnsi="Calibri" w:cs="Calibri"/>
          <w:sz w:val="22"/>
          <w:szCs w:val="22"/>
        </w:rPr>
        <w:t>a</w:t>
      </w:r>
      <w:r w:rsidRPr="000B2AB3">
        <w:rPr>
          <w:rFonts w:ascii="Calibri" w:hAnsi="Calibri" w:cs="Calibri"/>
          <w:sz w:val="22"/>
          <w:szCs w:val="22"/>
        </w:rPr>
        <w:t>utónomas.</w:t>
      </w:r>
    </w:p>
    <w:p w14:paraId="173FC30A" w14:textId="77777777" w:rsidR="000B2AB3" w:rsidRDefault="000B2AB3" w:rsidP="000B2AB3">
      <w:pPr>
        <w:jc w:val="both"/>
        <w:rPr>
          <w:rFonts w:ascii="Calibri" w:hAnsi="Calibri" w:cs="Calibri"/>
          <w:sz w:val="22"/>
          <w:szCs w:val="22"/>
        </w:rPr>
      </w:pPr>
      <w:r w:rsidRPr="000B2AB3">
        <w:rPr>
          <w:rFonts w:ascii="Calibri" w:hAnsi="Calibri" w:cs="Calibri"/>
          <w:sz w:val="22"/>
          <w:szCs w:val="22"/>
        </w:rPr>
        <w:t xml:space="preserve">No obstante, desde el año 2017 las mutuas colaboradoras con la </w:t>
      </w:r>
      <w:r>
        <w:rPr>
          <w:rFonts w:ascii="Calibri" w:hAnsi="Calibri" w:cs="Calibri"/>
          <w:sz w:val="22"/>
          <w:szCs w:val="22"/>
        </w:rPr>
        <w:t>S</w:t>
      </w:r>
      <w:r w:rsidRPr="000B2AB3">
        <w:rPr>
          <w:rFonts w:ascii="Calibri" w:hAnsi="Calibri" w:cs="Calibri"/>
          <w:sz w:val="22"/>
          <w:szCs w:val="22"/>
        </w:rPr>
        <w:t xml:space="preserve">eguridad </w:t>
      </w:r>
      <w:r>
        <w:rPr>
          <w:rFonts w:ascii="Calibri" w:hAnsi="Calibri" w:cs="Calibri"/>
          <w:sz w:val="22"/>
          <w:szCs w:val="22"/>
        </w:rPr>
        <w:t>S</w:t>
      </w:r>
      <w:r w:rsidRPr="000B2AB3">
        <w:rPr>
          <w:rFonts w:ascii="Calibri" w:hAnsi="Calibri" w:cs="Calibri"/>
          <w:sz w:val="22"/>
          <w:szCs w:val="22"/>
        </w:rPr>
        <w:t>ocial pueden adelantar pruebas diagnósticas y tratamientos a población trabajadora asalariada de baja por contingencias comunes. Solo es necesario que la prueba o tratamiento esté indicada por una médica o médico del servicio público de salud y que la persona trabajadora lo autorice. Han pasado ya 7 años desde que esta medida se puso en marcha</w:t>
      </w:r>
      <w:r>
        <w:rPr>
          <w:rFonts w:ascii="Calibri" w:hAnsi="Calibri" w:cs="Calibri"/>
          <w:sz w:val="22"/>
          <w:szCs w:val="22"/>
        </w:rPr>
        <w:t>.</w:t>
      </w:r>
    </w:p>
    <w:p w14:paraId="45212E17" w14:textId="77777777" w:rsidR="000B2AB3" w:rsidRDefault="000B2AB3" w:rsidP="000B2AB3">
      <w:pPr>
        <w:jc w:val="both"/>
        <w:rPr>
          <w:rFonts w:ascii="Calibri" w:hAnsi="Calibri" w:cs="Calibri"/>
          <w:sz w:val="22"/>
          <w:szCs w:val="22"/>
        </w:rPr>
      </w:pPr>
      <w:r w:rsidRPr="000B2AB3">
        <w:rPr>
          <w:rFonts w:ascii="Calibri" w:hAnsi="Calibri" w:cs="Calibri"/>
          <w:sz w:val="22"/>
          <w:szCs w:val="22"/>
        </w:rPr>
        <w:t xml:space="preserve">A este respecto </w:t>
      </w:r>
      <w:r>
        <w:rPr>
          <w:rFonts w:ascii="Calibri" w:hAnsi="Calibri" w:cs="Calibri"/>
          <w:sz w:val="22"/>
          <w:szCs w:val="22"/>
        </w:rPr>
        <w:t>e</w:t>
      </w:r>
      <w:r w:rsidRPr="000B2AB3">
        <w:rPr>
          <w:rFonts w:ascii="Calibri" w:hAnsi="Calibri" w:cs="Calibri"/>
          <w:sz w:val="22"/>
          <w:szCs w:val="22"/>
        </w:rPr>
        <w:t xml:space="preserve">ste parlamentario realiza las siguientes </w:t>
      </w:r>
      <w:r>
        <w:rPr>
          <w:rFonts w:ascii="Calibri" w:hAnsi="Calibri" w:cs="Calibri"/>
          <w:sz w:val="22"/>
          <w:szCs w:val="22"/>
        </w:rPr>
        <w:t>p</w:t>
      </w:r>
      <w:r w:rsidRPr="000B2AB3">
        <w:rPr>
          <w:rFonts w:ascii="Calibri" w:hAnsi="Calibri" w:cs="Calibri"/>
          <w:sz w:val="22"/>
          <w:szCs w:val="22"/>
        </w:rPr>
        <w:t xml:space="preserve">reguntas </w:t>
      </w:r>
      <w:r>
        <w:rPr>
          <w:rFonts w:ascii="Calibri" w:hAnsi="Calibri" w:cs="Calibri"/>
          <w:sz w:val="22"/>
          <w:szCs w:val="22"/>
        </w:rPr>
        <w:t>e</w:t>
      </w:r>
      <w:r w:rsidRPr="000B2AB3">
        <w:rPr>
          <w:rFonts w:ascii="Calibri" w:hAnsi="Calibri" w:cs="Calibri"/>
          <w:sz w:val="22"/>
          <w:szCs w:val="22"/>
        </w:rPr>
        <w:t>scritas</w:t>
      </w:r>
      <w:r>
        <w:rPr>
          <w:rFonts w:ascii="Calibri" w:hAnsi="Calibri" w:cs="Calibri"/>
          <w:sz w:val="22"/>
          <w:szCs w:val="22"/>
        </w:rPr>
        <w:t>:</w:t>
      </w:r>
    </w:p>
    <w:p w14:paraId="57F0B0DC" w14:textId="77777777" w:rsidR="000B2AB3" w:rsidRDefault="000B2AB3" w:rsidP="000B2AB3">
      <w:pPr>
        <w:pStyle w:val="Prrafodelista"/>
        <w:numPr>
          <w:ilvl w:val="0"/>
          <w:numId w:val="1"/>
        </w:numPr>
        <w:jc w:val="both"/>
        <w:rPr>
          <w:rFonts w:ascii="Calibri" w:hAnsi="Calibri" w:cs="Calibri"/>
          <w:sz w:val="22"/>
          <w:szCs w:val="22"/>
        </w:rPr>
      </w:pPr>
      <w:r w:rsidRPr="000B2AB3">
        <w:rPr>
          <w:rFonts w:ascii="Calibri" w:hAnsi="Calibri" w:cs="Calibri"/>
          <w:sz w:val="22"/>
          <w:szCs w:val="22"/>
        </w:rPr>
        <w:t>¿Qué impactos han tenido las medidas señaladas en la reducción de las listas de espera del Servicio Navarro de Salud-Osasunbidea y en la reducción de la duración de los procesos de IT por contingencias comunes?</w:t>
      </w:r>
    </w:p>
    <w:p w14:paraId="5F58C87D" w14:textId="02BF17BA" w:rsidR="000B2AB3" w:rsidRDefault="000B2AB3" w:rsidP="000B2AB3">
      <w:pPr>
        <w:pStyle w:val="Prrafodelista"/>
        <w:numPr>
          <w:ilvl w:val="0"/>
          <w:numId w:val="1"/>
        </w:numPr>
        <w:jc w:val="both"/>
        <w:rPr>
          <w:rFonts w:ascii="Calibri" w:hAnsi="Calibri" w:cs="Calibri"/>
          <w:sz w:val="22"/>
          <w:szCs w:val="22"/>
        </w:rPr>
      </w:pPr>
      <w:r w:rsidRPr="000B2AB3">
        <w:rPr>
          <w:rFonts w:ascii="Calibri" w:hAnsi="Calibri" w:cs="Calibri"/>
          <w:sz w:val="22"/>
          <w:szCs w:val="22"/>
        </w:rPr>
        <w:t>¿</w:t>
      </w:r>
      <w:r w:rsidR="00C942CE">
        <w:rPr>
          <w:rFonts w:ascii="Calibri" w:hAnsi="Calibri" w:cs="Calibri"/>
          <w:sz w:val="22"/>
          <w:szCs w:val="22"/>
        </w:rPr>
        <w:t>El Departamento</w:t>
      </w:r>
      <w:r w:rsidRPr="000B2AB3">
        <w:rPr>
          <w:rFonts w:ascii="Calibri" w:hAnsi="Calibri" w:cs="Calibri"/>
          <w:sz w:val="22"/>
          <w:szCs w:val="22"/>
        </w:rPr>
        <w:t xml:space="preserve"> de Salud del Gobierno de Navarra tiene intención de implementar convenios de colaboración con las </w:t>
      </w:r>
      <w:r>
        <w:rPr>
          <w:rFonts w:ascii="Calibri" w:hAnsi="Calibri" w:cs="Calibri"/>
          <w:sz w:val="22"/>
          <w:szCs w:val="22"/>
        </w:rPr>
        <w:t>m</w:t>
      </w:r>
      <w:r w:rsidRPr="000B2AB3">
        <w:rPr>
          <w:rFonts w:ascii="Calibri" w:hAnsi="Calibri" w:cs="Calibri"/>
          <w:sz w:val="22"/>
          <w:szCs w:val="22"/>
        </w:rPr>
        <w:t xml:space="preserve">utuas </w:t>
      </w:r>
      <w:r>
        <w:rPr>
          <w:rFonts w:ascii="Calibri" w:hAnsi="Calibri" w:cs="Calibri"/>
          <w:sz w:val="22"/>
          <w:szCs w:val="22"/>
        </w:rPr>
        <w:t>c</w:t>
      </w:r>
      <w:r w:rsidRPr="000B2AB3">
        <w:rPr>
          <w:rFonts w:ascii="Calibri" w:hAnsi="Calibri" w:cs="Calibri"/>
          <w:sz w:val="22"/>
          <w:szCs w:val="22"/>
        </w:rPr>
        <w:t>olaboradoras con la Seguridad Social? Y en caso afirmativo</w:t>
      </w:r>
      <w:r>
        <w:rPr>
          <w:rFonts w:ascii="Calibri" w:hAnsi="Calibri" w:cs="Calibri"/>
          <w:sz w:val="22"/>
          <w:szCs w:val="22"/>
        </w:rPr>
        <w:t>,</w:t>
      </w:r>
      <w:r w:rsidRPr="000B2AB3">
        <w:rPr>
          <w:rFonts w:ascii="Calibri" w:hAnsi="Calibri" w:cs="Calibri"/>
          <w:sz w:val="22"/>
          <w:szCs w:val="22"/>
        </w:rPr>
        <w:t xml:space="preserve"> </w:t>
      </w:r>
      <w:r>
        <w:rPr>
          <w:rFonts w:ascii="Calibri" w:hAnsi="Calibri" w:cs="Calibri"/>
          <w:sz w:val="22"/>
          <w:szCs w:val="22"/>
        </w:rPr>
        <w:t>¿</w:t>
      </w:r>
      <w:r w:rsidRPr="000B2AB3">
        <w:rPr>
          <w:rFonts w:ascii="Calibri" w:hAnsi="Calibri" w:cs="Calibri"/>
          <w:sz w:val="22"/>
          <w:szCs w:val="22"/>
        </w:rPr>
        <w:t xml:space="preserve">con qué </w:t>
      </w:r>
      <w:r>
        <w:rPr>
          <w:rFonts w:ascii="Calibri" w:hAnsi="Calibri" w:cs="Calibri"/>
          <w:sz w:val="22"/>
          <w:szCs w:val="22"/>
        </w:rPr>
        <w:t>m</w:t>
      </w:r>
      <w:r w:rsidRPr="000B2AB3">
        <w:rPr>
          <w:rFonts w:ascii="Calibri" w:hAnsi="Calibri" w:cs="Calibri"/>
          <w:sz w:val="22"/>
          <w:szCs w:val="22"/>
        </w:rPr>
        <w:t>utuas y con qué previsión de inicio?</w:t>
      </w:r>
    </w:p>
    <w:p w14:paraId="48D091FA" w14:textId="77777777" w:rsidR="000B2AB3" w:rsidRDefault="000B2AB3" w:rsidP="000B2AB3">
      <w:pPr>
        <w:pStyle w:val="Prrafodelista"/>
        <w:jc w:val="both"/>
        <w:rPr>
          <w:rFonts w:ascii="Calibri" w:hAnsi="Calibri" w:cs="Calibri"/>
          <w:sz w:val="22"/>
          <w:szCs w:val="22"/>
        </w:rPr>
      </w:pPr>
    </w:p>
    <w:p w14:paraId="4BC51387" w14:textId="047D0F32" w:rsidR="000B2AB3" w:rsidRDefault="000B2AB3" w:rsidP="000B2AB3">
      <w:pPr>
        <w:pStyle w:val="Prrafodelista"/>
        <w:jc w:val="both"/>
        <w:rPr>
          <w:rFonts w:ascii="Calibri" w:hAnsi="Calibri" w:cs="Calibri"/>
          <w:sz w:val="22"/>
          <w:szCs w:val="22"/>
        </w:rPr>
      </w:pPr>
      <w:r w:rsidRPr="000B2AB3">
        <w:rPr>
          <w:rFonts w:ascii="Calibri" w:hAnsi="Calibri" w:cs="Calibri"/>
          <w:sz w:val="22"/>
          <w:szCs w:val="22"/>
        </w:rPr>
        <w:t>Iruñea/Pamplona, 24 de octubre de 2024</w:t>
      </w:r>
    </w:p>
    <w:p w14:paraId="7DB145FA" w14:textId="4470B189" w:rsidR="000B2AB3" w:rsidRPr="000B2AB3" w:rsidRDefault="000B2AB3" w:rsidP="000B2AB3">
      <w:pPr>
        <w:pStyle w:val="Prrafodelista"/>
        <w:jc w:val="both"/>
        <w:rPr>
          <w:rFonts w:ascii="Calibri" w:hAnsi="Calibri" w:cs="Calibri"/>
          <w:sz w:val="22"/>
          <w:szCs w:val="22"/>
        </w:rPr>
      </w:pPr>
      <w:r>
        <w:rPr>
          <w:rFonts w:ascii="Calibri" w:hAnsi="Calibri" w:cs="Calibri"/>
          <w:sz w:val="22"/>
          <w:szCs w:val="22"/>
        </w:rPr>
        <w:t>El Parlamentario Foral: Domingo González Martínez</w:t>
      </w:r>
    </w:p>
    <w:sectPr w:rsidR="000B2AB3" w:rsidRPr="000B2A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26D1B"/>
    <w:multiLevelType w:val="hybridMultilevel"/>
    <w:tmpl w:val="882EF120"/>
    <w:lvl w:ilvl="0" w:tplc="E77C19D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262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AB3"/>
    <w:rsid w:val="000B2AB3"/>
    <w:rsid w:val="003E3E22"/>
    <w:rsid w:val="005762CC"/>
    <w:rsid w:val="00600DE2"/>
    <w:rsid w:val="0066283F"/>
    <w:rsid w:val="00847627"/>
    <w:rsid w:val="008D7F85"/>
    <w:rsid w:val="00A36075"/>
    <w:rsid w:val="00A877BA"/>
    <w:rsid w:val="00B0049F"/>
    <w:rsid w:val="00C01BD6"/>
    <w:rsid w:val="00C942CE"/>
    <w:rsid w:val="00E2340F"/>
    <w:rsid w:val="00E60E2C"/>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E4D7"/>
  <w15:chartTrackingRefBased/>
  <w15:docId w15:val="{496C0239-0E09-4130-A7ED-7C468DB3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B2A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B2A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B2AB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B2AB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B2AB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B2AB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B2AB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B2AB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B2AB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2AB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B2AB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B2AB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B2AB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B2AB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B2AB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B2AB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B2AB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B2AB3"/>
    <w:rPr>
      <w:rFonts w:eastAsiaTheme="majorEastAsia" w:cstheme="majorBidi"/>
      <w:color w:val="272727" w:themeColor="text1" w:themeTint="D8"/>
    </w:rPr>
  </w:style>
  <w:style w:type="paragraph" w:styleId="Ttulo">
    <w:name w:val="Title"/>
    <w:basedOn w:val="Normal"/>
    <w:next w:val="Normal"/>
    <w:link w:val="TtuloCar"/>
    <w:uiPriority w:val="10"/>
    <w:qFormat/>
    <w:rsid w:val="000B2A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B2A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B2AB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B2AB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B2AB3"/>
    <w:pPr>
      <w:spacing w:before="160"/>
      <w:jc w:val="center"/>
    </w:pPr>
    <w:rPr>
      <w:i/>
      <w:iCs/>
      <w:color w:val="404040" w:themeColor="text1" w:themeTint="BF"/>
    </w:rPr>
  </w:style>
  <w:style w:type="character" w:customStyle="1" w:styleId="CitaCar">
    <w:name w:val="Cita Car"/>
    <w:basedOn w:val="Fuentedeprrafopredeter"/>
    <w:link w:val="Cita"/>
    <w:uiPriority w:val="29"/>
    <w:rsid w:val="000B2AB3"/>
    <w:rPr>
      <w:i/>
      <w:iCs/>
      <w:color w:val="404040" w:themeColor="text1" w:themeTint="BF"/>
    </w:rPr>
  </w:style>
  <w:style w:type="paragraph" w:styleId="Prrafodelista">
    <w:name w:val="List Paragraph"/>
    <w:basedOn w:val="Normal"/>
    <w:uiPriority w:val="34"/>
    <w:qFormat/>
    <w:rsid w:val="000B2AB3"/>
    <w:pPr>
      <w:ind w:left="720"/>
      <w:contextualSpacing/>
    </w:pPr>
  </w:style>
  <w:style w:type="character" w:styleId="nfasisintenso">
    <w:name w:val="Intense Emphasis"/>
    <w:basedOn w:val="Fuentedeprrafopredeter"/>
    <w:uiPriority w:val="21"/>
    <w:qFormat/>
    <w:rsid w:val="000B2AB3"/>
    <w:rPr>
      <w:i/>
      <w:iCs/>
      <w:color w:val="0F4761" w:themeColor="accent1" w:themeShade="BF"/>
    </w:rPr>
  </w:style>
  <w:style w:type="paragraph" w:styleId="Citadestacada">
    <w:name w:val="Intense Quote"/>
    <w:basedOn w:val="Normal"/>
    <w:next w:val="Normal"/>
    <w:link w:val="CitadestacadaCar"/>
    <w:uiPriority w:val="30"/>
    <w:qFormat/>
    <w:rsid w:val="000B2A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B2AB3"/>
    <w:rPr>
      <w:i/>
      <w:iCs/>
      <w:color w:val="0F4761" w:themeColor="accent1" w:themeShade="BF"/>
    </w:rPr>
  </w:style>
  <w:style w:type="character" w:styleId="Referenciaintensa">
    <w:name w:val="Intense Reference"/>
    <w:basedOn w:val="Fuentedeprrafopredeter"/>
    <w:uiPriority w:val="32"/>
    <w:qFormat/>
    <w:rsid w:val="000B2A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241</Words>
  <Characters>1330</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2024-10-25T05:57:00Z</dcterms:created>
  <dcterms:modified xsi:type="dcterms:W3CDTF">2024-10-29T08:46:00Z</dcterms:modified>
</cp:coreProperties>
</file>