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43854" w14:textId="1CF00112" w:rsidR="00746F00" w:rsidRPr="00746F00" w:rsidRDefault="00746F00" w:rsidP="00746F00">
      <w:pPr>
        <w:jc w:val="both"/>
        <w:rPr>
          <w:rFonts w:ascii="Calibri" w:hAnsi="Calibri" w:cs="Calibri"/>
        </w:rPr>
      </w:pPr>
      <w:r>
        <w:rPr>
          <w:rFonts w:ascii="Calibri" w:hAnsi="Calibri"/>
        </w:rPr>
        <w:t xml:space="preserve">24POR-373</w:t>
      </w:r>
    </w:p>
    <w:p w14:paraId="2E55E412" w14:textId="3003FB4B" w:rsidR="00746F00" w:rsidRPr="00746F00" w:rsidRDefault="00746F00" w:rsidP="00746F00">
      <w:pPr>
        <w:jc w:val="both"/>
        <w:rPr>
          <w:rFonts w:ascii="Calibri" w:hAnsi="Calibri" w:cs="Calibri"/>
        </w:rPr>
      </w:pPr>
      <w:r>
        <w:rPr>
          <w:rFonts w:ascii="Calibri" w:hAnsi="Calibri"/>
        </w:rPr>
        <w:t xml:space="preserve">Nafarroako Alderdi Sozialista talde parlamentarioaren eledun Ramón Alzórriz Goñi jaunak, Legebiltzarreko Erregelamenduak ezarritakoaren babesean, gaurkotasun handiko honako galdera hau egiten du, Nafarroako Gobernuko lehendakariari zuzendua, 2024ko azaroaren 7ko Osoko Bilkurako gai-zerrendan sar dadin:</w:t>
      </w:r>
    </w:p>
    <w:p w14:paraId="6E358A79" w14:textId="5EFA2E02" w:rsidR="00746F00" w:rsidRPr="00746F00" w:rsidRDefault="00746F00" w:rsidP="00746F00">
      <w:pPr>
        <w:jc w:val="both"/>
        <w:rPr>
          <w:rFonts w:ascii="Calibri" w:hAnsi="Calibri" w:cs="Calibri"/>
        </w:rPr>
      </w:pPr>
      <w:r>
        <w:rPr>
          <w:rFonts w:ascii="Calibri" w:hAnsi="Calibri"/>
        </w:rPr>
        <w:t xml:space="preserve">DANAk sarraskia eragin du gure herrialdeko zenbait erkidegotan, eta suntsipena eta hainbat hildako eta desagertu utzi ditu atzean.</w:t>
      </w:r>
    </w:p>
    <w:p w14:paraId="172C03BC" w14:textId="65DBDDEF" w:rsidR="00746F00" w:rsidRPr="00746F00" w:rsidRDefault="00746F00" w:rsidP="00746F00">
      <w:pPr>
        <w:jc w:val="both"/>
        <w:rPr>
          <w:rFonts w:ascii="Calibri" w:hAnsi="Calibri" w:cs="Calibri"/>
        </w:rPr>
      </w:pPr>
      <w:r>
        <w:rPr>
          <w:rFonts w:ascii="Calibri" w:hAnsi="Calibri"/>
        </w:rPr>
        <w:t xml:space="preserve">Zer erantzun eman du Nafarroako Gobernuak eta zer laguntza eskaini du?</w:t>
      </w:r>
    </w:p>
    <w:p w14:paraId="211A333E" w14:textId="3EDDFFCD" w:rsidR="00B065BA" w:rsidRPr="00746F00" w:rsidRDefault="00746F00" w:rsidP="00746F00">
      <w:pPr>
        <w:jc w:val="both"/>
        <w:rPr>
          <w:rFonts w:ascii="Calibri" w:hAnsi="Calibri" w:cs="Calibri"/>
        </w:rPr>
      </w:pPr>
      <w:r>
        <w:rPr>
          <w:rFonts w:ascii="Calibri" w:hAnsi="Calibri"/>
        </w:rPr>
        <w:t xml:space="preserve">Iruñean, 2024ko azaroaren 4an</w:t>
      </w:r>
    </w:p>
    <w:p w14:paraId="756261A3" w14:textId="4240FC31" w:rsidR="00746F00" w:rsidRPr="00746F00" w:rsidRDefault="00746F00" w:rsidP="00746F00">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Ramón Alzórriz Goñi</w:t>
      </w:r>
    </w:p>
    <w:sectPr w:rsidR="00746F00" w:rsidRPr="00746F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F00"/>
    <w:rsid w:val="000269F4"/>
    <w:rsid w:val="000370A0"/>
    <w:rsid w:val="000820DB"/>
    <w:rsid w:val="001E34F2"/>
    <w:rsid w:val="00242C60"/>
    <w:rsid w:val="00337EB8"/>
    <w:rsid w:val="003C1B1F"/>
    <w:rsid w:val="006F2590"/>
    <w:rsid w:val="00746F00"/>
    <w:rsid w:val="0082366D"/>
    <w:rsid w:val="00845D68"/>
    <w:rsid w:val="008A3285"/>
    <w:rsid w:val="00956302"/>
    <w:rsid w:val="00A536E1"/>
    <w:rsid w:val="00A6590A"/>
    <w:rsid w:val="00A72DD3"/>
    <w:rsid w:val="00AD383F"/>
    <w:rsid w:val="00B065BA"/>
    <w:rsid w:val="00B42A30"/>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56E3"/>
  <w15:chartTrackingRefBased/>
  <w15:docId w15:val="{BA13A10C-595A-4C4D-AD7B-35C92FA4F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46F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46F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46F0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46F0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46F0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46F0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6F0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6F0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6F0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6F0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46F0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46F0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46F0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46F0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46F0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6F0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6F0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6F00"/>
    <w:rPr>
      <w:rFonts w:eastAsiaTheme="majorEastAsia" w:cstheme="majorBidi"/>
      <w:color w:val="272727" w:themeColor="text1" w:themeTint="D8"/>
    </w:rPr>
  </w:style>
  <w:style w:type="paragraph" w:styleId="Ttulo">
    <w:name w:val="Title"/>
    <w:basedOn w:val="Normal"/>
    <w:next w:val="Normal"/>
    <w:link w:val="TtuloCar"/>
    <w:uiPriority w:val="10"/>
    <w:qFormat/>
    <w:rsid w:val="00746F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6F0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6F0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6F0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6F00"/>
    <w:pPr>
      <w:spacing w:before="160"/>
      <w:jc w:val="center"/>
    </w:pPr>
    <w:rPr>
      <w:i/>
      <w:iCs/>
      <w:color w:val="404040" w:themeColor="text1" w:themeTint="BF"/>
    </w:rPr>
  </w:style>
  <w:style w:type="character" w:customStyle="1" w:styleId="CitaCar">
    <w:name w:val="Cita Car"/>
    <w:basedOn w:val="Fuentedeprrafopredeter"/>
    <w:link w:val="Cita"/>
    <w:uiPriority w:val="29"/>
    <w:rsid w:val="00746F00"/>
    <w:rPr>
      <w:i/>
      <w:iCs/>
      <w:color w:val="404040" w:themeColor="text1" w:themeTint="BF"/>
    </w:rPr>
  </w:style>
  <w:style w:type="paragraph" w:styleId="Prrafodelista">
    <w:name w:val="List Paragraph"/>
    <w:basedOn w:val="Normal"/>
    <w:uiPriority w:val="34"/>
    <w:qFormat/>
    <w:rsid w:val="00746F00"/>
    <w:pPr>
      <w:ind w:left="720"/>
      <w:contextualSpacing/>
    </w:pPr>
  </w:style>
  <w:style w:type="character" w:styleId="nfasisintenso">
    <w:name w:val="Intense Emphasis"/>
    <w:basedOn w:val="Fuentedeprrafopredeter"/>
    <w:uiPriority w:val="21"/>
    <w:qFormat/>
    <w:rsid w:val="00746F00"/>
    <w:rPr>
      <w:i/>
      <w:iCs/>
      <w:color w:val="0F4761" w:themeColor="accent1" w:themeShade="BF"/>
    </w:rPr>
  </w:style>
  <w:style w:type="paragraph" w:styleId="Citadestacada">
    <w:name w:val="Intense Quote"/>
    <w:basedOn w:val="Normal"/>
    <w:next w:val="Normal"/>
    <w:link w:val="CitadestacadaCar"/>
    <w:uiPriority w:val="30"/>
    <w:qFormat/>
    <w:rsid w:val="00746F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46F00"/>
    <w:rPr>
      <w:i/>
      <w:iCs/>
      <w:color w:val="0F4761" w:themeColor="accent1" w:themeShade="BF"/>
    </w:rPr>
  </w:style>
  <w:style w:type="character" w:styleId="Referenciaintensa">
    <w:name w:val="Intense Reference"/>
    <w:basedOn w:val="Fuentedeprrafopredeter"/>
    <w:uiPriority w:val="32"/>
    <w:qFormat/>
    <w:rsid w:val="00746F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102</Words>
  <Characters>564</Characters>
  <Application>Microsoft Office Word</Application>
  <DocSecurity>0</DocSecurity>
  <Lines>4</Lines>
  <Paragraphs>1</Paragraphs>
  <ScaleCrop>false</ScaleCrop>
  <Company>HP Inc.</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2</cp:revision>
  <dcterms:created xsi:type="dcterms:W3CDTF">2024-11-04T07:58:00Z</dcterms:created>
  <dcterms:modified xsi:type="dcterms:W3CDTF">2024-11-04T11:01:00Z</dcterms:modified>
</cp:coreProperties>
</file>