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459AC" w14:textId="26C8F746" w:rsidR="00E50B76" w:rsidRPr="00E50B76" w:rsidRDefault="00E50B76" w:rsidP="00E50B76">
      <w:pPr>
        <w:jc w:val="both"/>
        <w:rPr>
          <w:rFonts w:ascii="Calibri" w:hAnsi="Calibri" w:cs="Calibri"/>
        </w:rPr>
      </w:pPr>
      <w:r w:rsidRPr="00E50B76">
        <w:rPr>
          <w:rFonts w:ascii="Calibri" w:hAnsi="Calibri" w:cs="Calibri"/>
        </w:rPr>
        <w:t>Doña Leticia San Martín Rodríguez, miembro de las Cortes de Navarra, adscrita</w:t>
      </w:r>
      <w:r w:rsidRPr="0070269F">
        <w:rPr>
          <w:rFonts w:ascii="Calibri" w:hAnsi="Calibri" w:cs="Calibri"/>
        </w:rPr>
        <w:t xml:space="preserve"> </w:t>
      </w:r>
      <w:r w:rsidRPr="00E50B76">
        <w:rPr>
          <w:rFonts w:ascii="Calibri" w:hAnsi="Calibri" w:cs="Calibri"/>
        </w:rPr>
        <w:t>al Grupo Parlamentario Unión del Pueblo Navarro (UPN), al amparo de lo</w:t>
      </w:r>
      <w:r w:rsidRPr="0070269F">
        <w:rPr>
          <w:rFonts w:ascii="Calibri" w:hAnsi="Calibri" w:cs="Calibri"/>
        </w:rPr>
        <w:t xml:space="preserve"> </w:t>
      </w:r>
      <w:r w:rsidRPr="00E50B76">
        <w:rPr>
          <w:rFonts w:ascii="Calibri" w:hAnsi="Calibri" w:cs="Calibri"/>
        </w:rPr>
        <w:t>dispuesto en el Reglamento de la Cámara, realiza la siguiente pregunta escrita</w:t>
      </w:r>
      <w:r w:rsidRPr="0070269F">
        <w:rPr>
          <w:rFonts w:ascii="Calibri" w:hAnsi="Calibri" w:cs="Calibri"/>
        </w:rPr>
        <w:t xml:space="preserve"> </w:t>
      </w:r>
      <w:r w:rsidRPr="00E50B76">
        <w:rPr>
          <w:rFonts w:ascii="Calibri" w:hAnsi="Calibri" w:cs="Calibri"/>
        </w:rPr>
        <w:t>al Gobierno de Navarra:</w:t>
      </w:r>
    </w:p>
    <w:p w14:paraId="7A8A9A17" w14:textId="2B41847C" w:rsidR="00E50B76" w:rsidRPr="00E50B76" w:rsidRDefault="00E50B76" w:rsidP="00E50B76">
      <w:pPr>
        <w:jc w:val="both"/>
        <w:rPr>
          <w:rFonts w:ascii="Calibri" w:hAnsi="Calibri" w:cs="Calibri"/>
        </w:rPr>
      </w:pPr>
      <w:r w:rsidRPr="00E50B76">
        <w:rPr>
          <w:rFonts w:ascii="Calibri" w:hAnsi="Calibri" w:cs="Calibri"/>
        </w:rPr>
        <w:t>¿Qué cronograma tiene planificado el Departamento de Salud desde la fecha y</w:t>
      </w:r>
      <w:r w:rsidRPr="0070269F">
        <w:rPr>
          <w:rFonts w:ascii="Calibri" w:hAnsi="Calibri" w:cs="Calibri"/>
        </w:rPr>
        <w:t xml:space="preserve"> </w:t>
      </w:r>
      <w:r w:rsidRPr="00E50B76">
        <w:rPr>
          <w:rFonts w:ascii="Calibri" w:hAnsi="Calibri" w:cs="Calibri"/>
        </w:rPr>
        <w:t xml:space="preserve">hasta su conclusión en relación </w:t>
      </w:r>
      <w:r w:rsidRPr="0070269F">
        <w:rPr>
          <w:rFonts w:ascii="Calibri" w:hAnsi="Calibri" w:cs="Calibri"/>
        </w:rPr>
        <w:t>con el</w:t>
      </w:r>
      <w:r w:rsidRPr="00E50B76">
        <w:rPr>
          <w:rFonts w:ascii="Calibri" w:hAnsi="Calibri" w:cs="Calibri"/>
        </w:rPr>
        <w:t xml:space="preserve"> estudio de evaluación de las condiciones de</w:t>
      </w:r>
      <w:r w:rsidRPr="0070269F">
        <w:rPr>
          <w:rFonts w:ascii="Calibri" w:hAnsi="Calibri" w:cs="Calibri"/>
        </w:rPr>
        <w:t xml:space="preserve"> </w:t>
      </w:r>
      <w:r w:rsidRPr="00E50B76">
        <w:rPr>
          <w:rFonts w:ascii="Calibri" w:hAnsi="Calibri" w:cs="Calibri"/>
        </w:rPr>
        <w:t>trabajo (peligrosidad, penosidad y sus riesgos) de los puestos de trabajo del</w:t>
      </w:r>
      <w:r w:rsidRPr="0070269F">
        <w:rPr>
          <w:rFonts w:ascii="Calibri" w:hAnsi="Calibri" w:cs="Calibri"/>
        </w:rPr>
        <w:t xml:space="preserve"> </w:t>
      </w:r>
      <w:r w:rsidRPr="00E50B76">
        <w:rPr>
          <w:rFonts w:ascii="Calibri" w:hAnsi="Calibri" w:cs="Calibri"/>
        </w:rPr>
        <w:t>SNS-O?</w:t>
      </w:r>
    </w:p>
    <w:p w14:paraId="3246507A" w14:textId="0B8456E7" w:rsidR="00E50B76" w:rsidRPr="00E50B76" w:rsidRDefault="00E50B76" w:rsidP="00E50B76">
      <w:pPr>
        <w:jc w:val="both"/>
        <w:rPr>
          <w:rFonts w:ascii="Calibri" w:hAnsi="Calibri" w:cs="Calibri"/>
        </w:rPr>
      </w:pPr>
      <w:r w:rsidRPr="00E50B76">
        <w:rPr>
          <w:rFonts w:ascii="Calibri" w:hAnsi="Calibri" w:cs="Calibri"/>
        </w:rPr>
        <w:t>Pamplona, a 24 de octubre de 2024</w:t>
      </w:r>
    </w:p>
    <w:p w14:paraId="0BB6D559" w14:textId="1B1522BA" w:rsidR="00B065BA" w:rsidRPr="0070269F" w:rsidRDefault="00E50B76" w:rsidP="00E50B76">
      <w:pPr>
        <w:jc w:val="both"/>
        <w:rPr>
          <w:rFonts w:ascii="Calibri" w:hAnsi="Calibri" w:cs="Calibri"/>
        </w:rPr>
      </w:pPr>
      <w:r w:rsidRPr="0070269F">
        <w:rPr>
          <w:rFonts w:ascii="Calibri" w:hAnsi="Calibri" w:cs="Calibri"/>
        </w:rPr>
        <w:t>La Parlamentaria Foral: Leticia San Martín Rodríguez</w:t>
      </w:r>
    </w:p>
    <w:sectPr w:rsidR="00B065BA" w:rsidRPr="00702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76"/>
    <w:rsid w:val="000370A0"/>
    <w:rsid w:val="000820DB"/>
    <w:rsid w:val="001E34F2"/>
    <w:rsid w:val="00242C60"/>
    <w:rsid w:val="00264BDA"/>
    <w:rsid w:val="00337EB8"/>
    <w:rsid w:val="003C1B1F"/>
    <w:rsid w:val="00542C99"/>
    <w:rsid w:val="006F2590"/>
    <w:rsid w:val="0070269F"/>
    <w:rsid w:val="00845D68"/>
    <w:rsid w:val="008A3285"/>
    <w:rsid w:val="00956302"/>
    <w:rsid w:val="0096665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50B76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6198"/>
  <w15:chartTrackingRefBased/>
  <w15:docId w15:val="{D351A59A-FF06-4B06-A75B-E6DE7F83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0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B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B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B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B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B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B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B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B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B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B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Company>HP Inc.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2024-10-30T08:54:00Z</dcterms:created>
  <dcterms:modified xsi:type="dcterms:W3CDTF">2024-11-07T09:22:00Z</dcterms:modified>
</cp:coreProperties>
</file>