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D7EA2" w14:textId="67A441E9" w:rsidR="001161C4" w:rsidRPr="00D8136D" w:rsidRDefault="001161C4" w:rsidP="00D8136D">
      <w:pPr>
        <w:jc w:val="both"/>
        <w:rPr>
          <w:rFonts w:ascii="Calibri" w:hAnsi="Calibri" w:cs="Calibri"/>
        </w:rPr>
      </w:pPr>
      <w:r w:rsidRPr="00D8136D">
        <w:rPr>
          <w:rFonts w:ascii="Calibri" w:hAnsi="Calibri" w:cs="Calibri"/>
        </w:rPr>
        <w:t>24PES-482</w:t>
      </w:r>
    </w:p>
    <w:p w14:paraId="56599E19" w14:textId="21CEF830" w:rsidR="001161C4" w:rsidRPr="00D8136D" w:rsidRDefault="001161C4" w:rsidP="00D8136D">
      <w:pPr>
        <w:jc w:val="both"/>
        <w:rPr>
          <w:rFonts w:ascii="Calibri" w:hAnsi="Calibri" w:cs="Calibri"/>
        </w:rPr>
      </w:pPr>
      <w:r w:rsidRPr="00D8136D">
        <w:rPr>
          <w:rFonts w:ascii="Calibri" w:hAnsi="Calibri" w:cs="Calibri"/>
        </w:rPr>
        <w:t>Don Ángel Ansa Echegaray, miembro de las Cortes de Navarra, adscrito al Grupo Parlamentario Unión del Pueblo Navarro (UPN), al amparo de lo dispuesto en el Reglamento de la Cámara, realiza las siguientes preguntas escritas al Gobierno de Navarra sobre las Semanas de la Ciencia:</w:t>
      </w:r>
    </w:p>
    <w:p w14:paraId="1ADE8ADC" w14:textId="65CF29B5" w:rsidR="001161C4" w:rsidRPr="00D8136D" w:rsidRDefault="001161C4" w:rsidP="00D8136D">
      <w:pPr>
        <w:jc w:val="both"/>
        <w:rPr>
          <w:rFonts w:ascii="Calibri" w:hAnsi="Calibri" w:cs="Calibri"/>
        </w:rPr>
      </w:pPr>
      <w:r w:rsidRPr="00D8136D">
        <w:rPr>
          <w:rFonts w:ascii="Calibri" w:hAnsi="Calibri" w:cs="Calibri"/>
        </w:rPr>
        <w:t>1. ¿Por qué el Gobierno de Navarra, a través de sus diferentes empresas públicas (Planetario de Pamplona –adscrito a NICDO–, NASERTIC, NILSA…), no ha colaborado este año en la realización de las Semanas de la Ciencia?</w:t>
      </w:r>
    </w:p>
    <w:p w14:paraId="1BD71D8F" w14:textId="7F41F742" w:rsidR="001161C4" w:rsidRPr="00D8136D" w:rsidRDefault="001161C4" w:rsidP="00D8136D">
      <w:pPr>
        <w:jc w:val="both"/>
        <w:rPr>
          <w:rFonts w:ascii="Calibri" w:hAnsi="Calibri" w:cs="Calibri"/>
        </w:rPr>
      </w:pPr>
      <w:r w:rsidRPr="00D8136D">
        <w:rPr>
          <w:rFonts w:ascii="Calibri" w:hAnsi="Calibri" w:cs="Calibri"/>
        </w:rPr>
        <w:t>2. ¿Ha habido algún tipo de comunicación escrita comunicando la decisión? En caso afirmativo, se solicita copia de dichos escritos.</w:t>
      </w:r>
    </w:p>
    <w:p w14:paraId="2695B045" w14:textId="20B7ADF1" w:rsidR="001161C4" w:rsidRPr="00D8136D" w:rsidRDefault="001161C4" w:rsidP="00D8136D">
      <w:pPr>
        <w:jc w:val="both"/>
        <w:rPr>
          <w:rFonts w:ascii="Calibri" w:hAnsi="Calibri" w:cs="Calibri"/>
        </w:rPr>
      </w:pPr>
      <w:r w:rsidRPr="00D8136D">
        <w:rPr>
          <w:rFonts w:ascii="Calibri" w:hAnsi="Calibri" w:cs="Calibri"/>
        </w:rPr>
        <w:t>3. ¿Va a mantenerse esta decisión para el año 2025?</w:t>
      </w:r>
    </w:p>
    <w:p w14:paraId="57981F2E" w14:textId="77777777" w:rsidR="001161C4" w:rsidRPr="00D8136D" w:rsidRDefault="001161C4" w:rsidP="00D8136D">
      <w:pPr>
        <w:jc w:val="both"/>
        <w:rPr>
          <w:rFonts w:ascii="Calibri" w:hAnsi="Calibri" w:cs="Calibri"/>
        </w:rPr>
      </w:pPr>
      <w:r w:rsidRPr="00D8136D">
        <w:rPr>
          <w:rFonts w:ascii="Calibri" w:hAnsi="Calibri" w:cs="Calibri"/>
        </w:rPr>
        <w:t>Pamplona, a 19 de noviembre de 2024</w:t>
      </w:r>
    </w:p>
    <w:p w14:paraId="461A96F4" w14:textId="4D664F7C" w:rsidR="00B065BA" w:rsidRPr="00D8136D" w:rsidRDefault="001161C4" w:rsidP="00D8136D">
      <w:pPr>
        <w:jc w:val="both"/>
        <w:rPr>
          <w:rFonts w:ascii="Calibri" w:hAnsi="Calibri" w:cs="Calibri"/>
        </w:rPr>
      </w:pPr>
      <w:r w:rsidRPr="00D8136D">
        <w:rPr>
          <w:rFonts w:ascii="Calibri" w:hAnsi="Calibri" w:cs="Calibri"/>
        </w:rPr>
        <w:t>El Parlamentario Foral: Ángel Ansa Echegaray</w:t>
      </w:r>
    </w:p>
    <w:sectPr w:rsidR="00B065BA" w:rsidRPr="00D813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C4"/>
    <w:rsid w:val="000370A0"/>
    <w:rsid w:val="000820DB"/>
    <w:rsid w:val="000A3E45"/>
    <w:rsid w:val="001161C4"/>
    <w:rsid w:val="001E34F2"/>
    <w:rsid w:val="00242C60"/>
    <w:rsid w:val="00281ED3"/>
    <w:rsid w:val="00337EB8"/>
    <w:rsid w:val="003C1B1F"/>
    <w:rsid w:val="005F0839"/>
    <w:rsid w:val="006F2590"/>
    <w:rsid w:val="0082573E"/>
    <w:rsid w:val="00845D68"/>
    <w:rsid w:val="008A3285"/>
    <w:rsid w:val="00900CE8"/>
    <w:rsid w:val="00956302"/>
    <w:rsid w:val="00A536E1"/>
    <w:rsid w:val="00A6590A"/>
    <w:rsid w:val="00AD383F"/>
    <w:rsid w:val="00B065BA"/>
    <w:rsid w:val="00B42A30"/>
    <w:rsid w:val="00D210C7"/>
    <w:rsid w:val="00D241A8"/>
    <w:rsid w:val="00D8136D"/>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42AF"/>
  <w15:chartTrackingRefBased/>
  <w15:docId w15:val="{718DEAEE-ABBB-46E9-93D8-4B2E973B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161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161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161C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161C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161C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161C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161C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161C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161C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61C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161C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161C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161C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161C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161C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161C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161C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161C4"/>
    <w:rPr>
      <w:rFonts w:eastAsiaTheme="majorEastAsia" w:cstheme="majorBidi"/>
      <w:color w:val="272727" w:themeColor="text1" w:themeTint="D8"/>
    </w:rPr>
  </w:style>
  <w:style w:type="paragraph" w:styleId="Ttulo">
    <w:name w:val="Title"/>
    <w:basedOn w:val="Normal"/>
    <w:next w:val="Normal"/>
    <w:link w:val="TtuloCar"/>
    <w:uiPriority w:val="10"/>
    <w:qFormat/>
    <w:rsid w:val="00116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161C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161C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161C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161C4"/>
    <w:pPr>
      <w:spacing w:before="160"/>
      <w:jc w:val="center"/>
    </w:pPr>
    <w:rPr>
      <w:i/>
      <w:iCs/>
      <w:color w:val="404040" w:themeColor="text1" w:themeTint="BF"/>
    </w:rPr>
  </w:style>
  <w:style w:type="character" w:customStyle="1" w:styleId="CitaCar">
    <w:name w:val="Cita Car"/>
    <w:basedOn w:val="Fuentedeprrafopredeter"/>
    <w:link w:val="Cita"/>
    <w:uiPriority w:val="29"/>
    <w:rsid w:val="001161C4"/>
    <w:rPr>
      <w:i/>
      <w:iCs/>
      <w:color w:val="404040" w:themeColor="text1" w:themeTint="BF"/>
    </w:rPr>
  </w:style>
  <w:style w:type="paragraph" w:styleId="Prrafodelista">
    <w:name w:val="List Paragraph"/>
    <w:basedOn w:val="Normal"/>
    <w:uiPriority w:val="34"/>
    <w:qFormat/>
    <w:rsid w:val="001161C4"/>
    <w:pPr>
      <w:ind w:left="720"/>
      <w:contextualSpacing/>
    </w:pPr>
  </w:style>
  <w:style w:type="character" w:styleId="nfasisintenso">
    <w:name w:val="Intense Emphasis"/>
    <w:basedOn w:val="Fuentedeprrafopredeter"/>
    <w:uiPriority w:val="21"/>
    <w:qFormat/>
    <w:rsid w:val="001161C4"/>
    <w:rPr>
      <w:i/>
      <w:iCs/>
      <w:color w:val="0F4761" w:themeColor="accent1" w:themeShade="BF"/>
    </w:rPr>
  </w:style>
  <w:style w:type="paragraph" w:styleId="Citadestacada">
    <w:name w:val="Intense Quote"/>
    <w:basedOn w:val="Normal"/>
    <w:next w:val="Normal"/>
    <w:link w:val="CitadestacadaCar"/>
    <w:uiPriority w:val="30"/>
    <w:qFormat/>
    <w:rsid w:val="00116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161C4"/>
    <w:rPr>
      <w:i/>
      <w:iCs/>
      <w:color w:val="0F4761" w:themeColor="accent1" w:themeShade="BF"/>
    </w:rPr>
  </w:style>
  <w:style w:type="character" w:styleId="Referenciaintensa">
    <w:name w:val="Intense Reference"/>
    <w:basedOn w:val="Fuentedeprrafopredeter"/>
    <w:uiPriority w:val="32"/>
    <w:qFormat/>
    <w:rsid w:val="001161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654</Characters>
  <Application>Microsoft Office Word</Application>
  <DocSecurity>0</DocSecurity>
  <Lines>5</Lines>
  <Paragraphs>1</Paragraphs>
  <ScaleCrop>false</ScaleCrop>
  <Company>HP Inc.</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2024-11-20T08:36:00Z</dcterms:created>
  <dcterms:modified xsi:type="dcterms:W3CDTF">2024-11-22T06:53:00Z</dcterms:modified>
</cp:coreProperties>
</file>