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74F7" w14:textId="6C16AD79" w:rsidR="006C07FC" w:rsidRPr="006C07FC" w:rsidRDefault="006C07FC" w:rsidP="006C07FC">
      <w:pPr>
        <w:jc w:val="both"/>
        <w:rPr>
          <w:rFonts w:ascii="Calibri" w:hAnsi="Calibri" w:cs="Calibri"/>
        </w:rPr>
      </w:pPr>
      <w:r>
        <w:rPr>
          <w:rFonts w:ascii="Calibri" w:hAnsi="Calibri"/>
        </w:rPr>
        <w:t xml:space="preserve">24PES-495</w:t>
      </w:r>
    </w:p>
    <w:p w14:paraId="440C3CFB" w14:textId="46C2639E" w:rsidR="006C07FC" w:rsidRPr="006C07FC" w:rsidRDefault="006C07FC" w:rsidP="006C07FC">
      <w:pPr>
        <w:jc w:val="both"/>
        <w:rPr>
          <w:rFonts w:ascii="Calibri" w:hAnsi="Calibri" w:cs="Calibri"/>
        </w:rPr>
      </w:pPr>
      <w:r>
        <w:rPr>
          <w:rFonts w:ascii="Calibri" w:hAnsi="Calibri"/>
        </w:rPr>
        <w:t xml:space="preserve">Contigo Navarra-Zurekin Nafarroa talde parlamentarioko Carlos Guzmán Pérez jaunak, Legebiltzarreko Erregelamenduan ezarritakoaren babesean, honako galdera hau egin du, Nafarroako Gobernuko Memoria eta Bizikidetzako, Kanpo Ekintzako eta Euskarako Departamentuak idatziz erantzun dezan.</w:t>
      </w:r>
    </w:p>
    <w:p w14:paraId="38E81F9F" w14:textId="77777777" w:rsidR="0007236A" w:rsidRDefault="0007236A" w:rsidP="0007236A">
      <w:pPr>
        <w:jc w:val="both"/>
        <w:rPr>
          <w:rFonts w:ascii="Calibri" w:hAnsi="Calibri" w:cs="Calibri"/>
        </w:rPr>
      </w:pPr>
      <w:r>
        <w:rPr>
          <w:rFonts w:ascii="Calibri" w:hAnsi="Calibri"/>
        </w:rPr>
        <w:t xml:space="preserve">Kontuan hartuta Nafarroako elkarte eta talde memorialistek “Nafarroak gurutzadako bere hildakoei" monumentua eraistea aho batez eskatu dutela eta eskari hori PSN-PSOEk, Geroa Baik eta EH Bilduk adostu duten proposamenaren antagonikoa dela: </w:t>
      </w:r>
    </w:p>
    <w:p w14:paraId="47D7B03F" w14:textId="77777777" w:rsidR="0007236A" w:rsidRDefault="0007236A" w:rsidP="0007236A">
      <w:pPr>
        <w:jc w:val="both"/>
        <w:rPr>
          <w:rFonts w:ascii="Calibri" w:hAnsi="Calibri" w:cs="Calibri"/>
        </w:rPr>
      </w:pPr>
      <w:r>
        <w:rPr>
          <w:rFonts w:ascii="Calibri" w:hAnsi="Calibri"/>
        </w:rPr>
        <w:t xml:space="preserve">PSN-PSOEk, Geroa Baik eta EH Bilduk beste esanahi bat emateko adostutako proposamen eztabaidagarrian Maravillas Lamberto izena erabiltzen da faxismoa salatzeko eta memoria demokratikoaren aldeko zentroa izanen litzatekeena izendatzeko. Memoria eta Bizikidetzako zuzendari nagusiak zer balorazio egiten du basakeria frankistaren ikono baten izena horretarako erabiltzea dela-eta?</w:t>
      </w:r>
    </w:p>
    <w:p w14:paraId="0FDF7367" w14:textId="404590FA" w:rsidR="006C07FC" w:rsidRPr="006C07FC" w:rsidRDefault="006C07FC" w:rsidP="0007236A">
      <w:pPr>
        <w:jc w:val="both"/>
        <w:rPr>
          <w:rFonts w:ascii="Calibri" w:hAnsi="Calibri" w:cs="Calibri"/>
        </w:rPr>
      </w:pPr>
      <w:r>
        <w:rPr>
          <w:rFonts w:ascii="Calibri" w:hAnsi="Calibri"/>
        </w:rPr>
        <w:t xml:space="preserve">Iruñean, 2024ko azaroaren 21ean</w:t>
      </w:r>
    </w:p>
    <w:p w14:paraId="40BD0C55" w14:textId="7CF09292" w:rsidR="006C07FC" w:rsidRPr="006C07FC" w:rsidRDefault="006C07FC" w:rsidP="006C07FC">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Carlos Guzmán Pérez</w:t>
      </w:r>
    </w:p>
    <w:sectPr w:rsidR="006C07FC" w:rsidRPr="006C07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FC"/>
    <w:rsid w:val="000370A0"/>
    <w:rsid w:val="0007236A"/>
    <w:rsid w:val="000820DB"/>
    <w:rsid w:val="000A3E45"/>
    <w:rsid w:val="00105646"/>
    <w:rsid w:val="001D2AFF"/>
    <w:rsid w:val="001E34F2"/>
    <w:rsid w:val="00224D5D"/>
    <w:rsid w:val="0023664E"/>
    <w:rsid w:val="00242C60"/>
    <w:rsid w:val="0028640C"/>
    <w:rsid w:val="002E5908"/>
    <w:rsid w:val="00337EB8"/>
    <w:rsid w:val="00387B9B"/>
    <w:rsid w:val="003C1B1F"/>
    <w:rsid w:val="00414DC9"/>
    <w:rsid w:val="004A4372"/>
    <w:rsid w:val="00576E48"/>
    <w:rsid w:val="005D274A"/>
    <w:rsid w:val="00613236"/>
    <w:rsid w:val="00613C53"/>
    <w:rsid w:val="006A4D4D"/>
    <w:rsid w:val="006C07FC"/>
    <w:rsid w:val="006F2590"/>
    <w:rsid w:val="007E136F"/>
    <w:rsid w:val="00821F85"/>
    <w:rsid w:val="00845D68"/>
    <w:rsid w:val="008A3285"/>
    <w:rsid w:val="00956302"/>
    <w:rsid w:val="009A01D4"/>
    <w:rsid w:val="009A0BC2"/>
    <w:rsid w:val="009F1437"/>
    <w:rsid w:val="009F209F"/>
    <w:rsid w:val="00A536E1"/>
    <w:rsid w:val="00A6590A"/>
    <w:rsid w:val="00A95E10"/>
    <w:rsid w:val="00AD1791"/>
    <w:rsid w:val="00AD383F"/>
    <w:rsid w:val="00B065BA"/>
    <w:rsid w:val="00B424E0"/>
    <w:rsid w:val="00B42A30"/>
    <w:rsid w:val="00C1356D"/>
    <w:rsid w:val="00C237CB"/>
    <w:rsid w:val="00CC0F8C"/>
    <w:rsid w:val="00D210C7"/>
    <w:rsid w:val="00D241A8"/>
    <w:rsid w:val="00D87D4D"/>
    <w:rsid w:val="00E06058"/>
    <w:rsid w:val="00E10D20"/>
    <w:rsid w:val="00E700CF"/>
    <w:rsid w:val="00E870EE"/>
    <w:rsid w:val="00EA7E45"/>
    <w:rsid w:val="00ED5FE9"/>
    <w:rsid w:val="00F02C3D"/>
    <w:rsid w:val="00F442E5"/>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F261"/>
  <w15:chartTrackingRefBased/>
  <w15:docId w15:val="{D3EB55E4-61D6-4C7A-B110-A1B1F919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0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0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07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07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07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07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07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07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07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7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07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07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07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07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07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07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07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07FC"/>
    <w:rPr>
      <w:rFonts w:eastAsiaTheme="majorEastAsia" w:cstheme="majorBidi"/>
      <w:color w:val="272727" w:themeColor="text1" w:themeTint="D8"/>
    </w:rPr>
  </w:style>
  <w:style w:type="paragraph" w:styleId="Ttulo">
    <w:name w:val="Title"/>
    <w:basedOn w:val="Normal"/>
    <w:next w:val="Normal"/>
    <w:link w:val="TtuloCar"/>
    <w:uiPriority w:val="10"/>
    <w:qFormat/>
    <w:rsid w:val="006C0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07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07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07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07FC"/>
    <w:pPr>
      <w:spacing w:before="160"/>
      <w:jc w:val="center"/>
    </w:pPr>
    <w:rPr>
      <w:i/>
      <w:iCs/>
      <w:color w:val="404040" w:themeColor="text1" w:themeTint="BF"/>
    </w:rPr>
  </w:style>
  <w:style w:type="character" w:customStyle="1" w:styleId="CitaCar">
    <w:name w:val="Cita Car"/>
    <w:basedOn w:val="Fuentedeprrafopredeter"/>
    <w:link w:val="Cita"/>
    <w:uiPriority w:val="29"/>
    <w:rsid w:val="006C07FC"/>
    <w:rPr>
      <w:i/>
      <w:iCs/>
      <w:color w:val="404040" w:themeColor="text1" w:themeTint="BF"/>
    </w:rPr>
  </w:style>
  <w:style w:type="paragraph" w:styleId="Prrafodelista">
    <w:name w:val="List Paragraph"/>
    <w:basedOn w:val="Normal"/>
    <w:uiPriority w:val="34"/>
    <w:qFormat/>
    <w:rsid w:val="006C07FC"/>
    <w:pPr>
      <w:ind w:left="720"/>
      <w:contextualSpacing/>
    </w:pPr>
  </w:style>
  <w:style w:type="character" w:styleId="nfasisintenso">
    <w:name w:val="Intense Emphasis"/>
    <w:basedOn w:val="Fuentedeprrafopredeter"/>
    <w:uiPriority w:val="21"/>
    <w:qFormat/>
    <w:rsid w:val="006C07FC"/>
    <w:rPr>
      <w:i/>
      <w:iCs/>
      <w:color w:val="0F4761" w:themeColor="accent1" w:themeShade="BF"/>
    </w:rPr>
  </w:style>
  <w:style w:type="paragraph" w:styleId="Citadestacada">
    <w:name w:val="Intense Quote"/>
    <w:basedOn w:val="Normal"/>
    <w:next w:val="Normal"/>
    <w:link w:val="CitadestacadaCar"/>
    <w:uiPriority w:val="30"/>
    <w:qFormat/>
    <w:rsid w:val="006C0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07FC"/>
    <w:rPr>
      <w:i/>
      <w:iCs/>
      <w:color w:val="0F4761" w:themeColor="accent1" w:themeShade="BF"/>
    </w:rPr>
  </w:style>
  <w:style w:type="character" w:styleId="Referenciaintensa">
    <w:name w:val="Intense Reference"/>
    <w:basedOn w:val="Fuentedeprrafopredeter"/>
    <w:uiPriority w:val="32"/>
    <w:qFormat/>
    <w:rsid w:val="006C07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820</Characters>
  <Application>Microsoft Office Word</Application>
  <DocSecurity>0</DocSecurity>
  <Lines>6</Lines>
  <Paragraphs>1</Paragraphs>
  <ScaleCrop>false</ScaleCrop>
  <Company>HP Inc.</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2024-11-21T13:24:00Z</dcterms:created>
  <dcterms:modified xsi:type="dcterms:W3CDTF">2024-11-21T13:24:00Z</dcterms:modified>
</cp:coreProperties>
</file>