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23455" w14:textId="282BD368" w:rsidR="00B065BA" w:rsidRPr="002A17DF" w:rsidRDefault="002A17DF" w:rsidP="002A17DF">
      <w:pPr>
        <w:jc w:val="both"/>
        <w:rPr>
          <w:rFonts w:ascii="Calibri" w:hAnsi="Calibri" w:cs="Calibri"/>
        </w:rPr>
      </w:pPr>
      <w:r>
        <w:rPr>
          <w:rFonts w:ascii="Calibri" w:hAnsi="Calibri"/>
        </w:rPr>
        <w:t xml:space="preserve">24POR-58</w:t>
      </w:r>
    </w:p>
    <w:p w14:paraId="3E2C668E" w14:textId="6263736C" w:rsidR="002A17DF" w:rsidRPr="002A17DF" w:rsidRDefault="002A17DF" w:rsidP="002A17DF">
      <w:pPr>
        <w:jc w:val="both"/>
        <w:rPr>
          <w:rFonts w:ascii="Calibri" w:hAnsi="Calibri" w:cs="Calibri"/>
        </w:rPr>
      </w:pPr>
      <w:r>
        <w:rPr>
          <w:rFonts w:ascii="Calibri" w:hAnsi="Calibri"/>
        </w:rPr>
        <w:t xml:space="preserve">Contigo Navarra-Zurekin Nafarroa talde parlamentarioko Carlos Guzmán Pérezek, Legebiltzarraren Erregelamenduan ezarritakoaren babesean, gaurkotasun handiko honako galdera hau aurkezten du, Eskubide Sozialetako, Ekonomia Sozialeko eta Enpleguko kontseilariak otsailaren 13ko Osoko Bilkuran ahoz erantzun dezan.</w:t>
      </w:r>
    </w:p>
    <w:p w14:paraId="680C8F0D" w14:textId="77777777" w:rsidR="002A17DF" w:rsidRPr="002A17DF" w:rsidRDefault="002A17DF" w:rsidP="002A17DF">
      <w:pPr>
        <w:jc w:val="both"/>
        <w:rPr>
          <w:rFonts w:ascii="Calibri" w:hAnsi="Calibri" w:cs="Calibri"/>
        </w:rPr>
      </w:pPr>
      <w:r>
        <w:rPr>
          <w:rFonts w:ascii="Calibri" w:hAnsi="Calibri"/>
        </w:rPr>
        <w:t xml:space="preserve">Espainiako Gobernuak, Laneko eta Ekonomia Sozialeko Ministerioak premiatuta, lanaldia murrizteko legearen aurreproiektua urgentziaz izapidetzea onetsi du.</w:t>
      </w:r>
    </w:p>
    <w:p w14:paraId="7789362F" w14:textId="77777777" w:rsidR="002A17DF" w:rsidRPr="002A17DF" w:rsidRDefault="002A17DF" w:rsidP="002A17DF">
      <w:pPr>
        <w:jc w:val="both"/>
        <w:rPr>
          <w:rFonts w:ascii="Calibri" w:hAnsi="Calibri" w:cs="Calibri"/>
        </w:rPr>
      </w:pPr>
      <w:r>
        <w:rPr>
          <w:rFonts w:ascii="Calibri" w:hAnsi="Calibri"/>
        </w:rPr>
        <w:t xml:space="preserve">Eskubide Sozialetako, Ekonomia Sozialeko eta Enpleguko kontseilariak zer balorazio egiten du lanaldi-murrizketak Nafarroako langileen gehiengo sozialean izanen duen inpaktuari buruz?</w:t>
      </w:r>
    </w:p>
    <w:p w14:paraId="7BB30B01" w14:textId="1C4FD565" w:rsidR="002A17DF" w:rsidRPr="002A17DF" w:rsidRDefault="002A17DF" w:rsidP="002A17DF">
      <w:pPr>
        <w:jc w:val="both"/>
        <w:rPr>
          <w:rFonts w:ascii="Calibri" w:hAnsi="Calibri" w:cs="Calibri"/>
        </w:rPr>
      </w:pPr>
      <w:r>
        <w:rPr>
          <w:rFonts w:ascii="Calibri" w:hAnsi="Calibri"/>
        </w:rPr>
        <w:t xml:space="preserve">Iruñean, 2025eko otsailaren 6an</w:t>
      </w:r>
    </w:p>
    <w:p w14:paraId="1093C6C9" w14:textId="1331B4D3" w:rsidR="002A17DF" w:rsidRPr="002A17DF" w:rsidRDefault="002A17DF" w:rsidP="002A17DF">
      <w:pPr>
        <w:jc w:val="both"/>
        <w:rPr>
          <w:rFonts w:ascii="Calibri" w:hAnsi="Calibri" w:cs="Calibri"/>
        </w:rPr>
      </w:pPr>
      <w:r>
        <w:rPr>
          <w:rFonts w:ascii="Calibri" w:hAnsi="Calibri"/>
        </w:rPr>
        <w:t xml:space="preserve">Foru parlamentaria:</w:t>
      </w:r>
      <w:r>
        <w:rPr>
          <w:rFonts w:ascii="Calibri" w:hAnsi="Calibri"/>
        </w:rPr>
        <w:t xml:space="preserve"> </w:t>
      </w:r>
      <w:r>
        <w:rPr>
          <w:rFonts w:ascii="Calibri" w:hAnsi="Calibri"/>
        </w:rPr>
        <w:t xml:space="preserve">Carlos Guzmán Pérez</w:t>
      </w:r>
    </w:p>
    <w:sectPr w:rsidR="002A17DF" w:rsidRPr="002A17D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7DF"/>
    <w:rsid w:val="000370A0"/>
    <w:rsid w:val="000820DB"/>
    <w:rsid w:val="000A3E45"/>
    <w:rsid w:val="000B399C"/>
    <w:rsid w:val="001E34F2"/>
    <w:rsid w:val="00242C60"/>
    <w:rsid w:val="002A17DF"/>
    <w:rsid w:val="00337EB8"/>
    <w:rsid w:val="003C1B1F"/>
    <w:rsid w:val="00597020"/>
    <w:rsid w:val="00603382"/>
    <w:rsid w:val="006F2590"/>
    <w:rsid w:val="00845D68"/>
    <w:rsid w:val="00854C8E"/>
    <w:rsid w:val="008A1570"/>
    <w:rsid w:val="008A3285"/>
    <w:rsid w:val="00956302"/>
    <w:rsid w:val="00A536E1"/>
    <w:rsid w:val="00A6590A"/>
    <w:rsid w:val="00AD383F"/>
    <w:rsid w:val="00B065BA"/>
    <w:rsid w:val="00B42A30"/>
    <w:rsid w:val="00CA4E85"/>
    <w:rsid w:val="00D210C7"/>
    <w:rsid w:val="00D241A8"/>
    <w:rsid w:val="00E06058"/>
    <w:rsid w:val="00E10D20"/>
    <w:rsid w:val="00E870EE"/>
    <w:rsid w:val="00ED5FE9"/>
    <w:rsid w:val="00F02C3D"/>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56883"/>
  <w15:chartTrackingRefBased/>
  <w15:docId w15:val="{D4826FA4-570B-4DA1-B963-3D0FCB55C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A17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A17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A17D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A17D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A17D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A17D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A17D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A17D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A17D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17D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A17D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A17D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A17D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A17D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A17D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A17D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A17D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A17DF"/>
    <w:rPr>
      <w:rFonts w:eastAsiaTheme="majorEastAsia" w:cstheme="majorBidi"/>
      <w:color w:val="272727" w:themeColor="text1" w:themeTint="D8"/>
    </w:rPr>
  </w:style>
  <w:style w:type="paragraph" w:styleId="Ttulo">
    <w:name w:val="Title"/>
    <w:basedOn w:val="Normal"/>
    <w:next w:val="Normal"/>
    <w:link w:val="TtuloCar"/>
    <w:uiPriority w:val="10"/>
    <w:qFormat/>
    <w:rsid w:val="002A17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A17D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A17D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A17D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A17DF"/>
    <w:pPr>
      <w:spacing w:before="160"/>
      <w:jc w:val="center"/>
    </w:pPr>
    <w:rPr>
      <w:i/>
      <w:iCs/>
      <w:color w:val="404040" w:themeColor="text1" w:themeTint="BF"/>
    </w:rPr>
  </w:style>
  <w:style w:type="character" w:customStyle="1" w:styleId="CitaCar">
    <w:name w:val="Cita Car"/>
    <w:basedOn w:val="Fuentedeprrafopredeter"/>
    <w:link w:val="Cita"/>
    <w:uiPriority w:val="29"/>
    <w:rsid w:val="002A17DF"/>
    <w:rPr>
      <w:i/>
      <w:iCs/>
      <w:color w:val="404040" w:themeColor="text1" w:themeTint="BF"/>
    </w:rPr>
  </w:style>
  <w:style w:type="paragraph" w:styleId="Prrafodelista">
    <w:name w:val="List Paragraph"/>
    <w:basedOn w:val="Normal"/>
    <w:uiPriority w:val="34"/>
    <w:qFormat/>
    <w:rsid w:val="002A17DF"/>
    <w:pPr>
      <w:ind w:left="720"/>
      <w:contextualSpacing/>
    </w:pPr>
  </w:style>
  <w:style w:type="character" w:styleId="nfasisintenso">
    <w:name w:val="Intense Emphasis"/>
    <w:basedOn w:val="Fuentedeprrafopredeter"/>
    <w:uiPriority w:val="21"/>
    <w:qFormat/>
    <w:rsid w:val="002A17DF"/>
    <w:rPr>
      <w:i/>
      <w:iCs/>
      <w:color w:val="0F4761" w:themeColor="accent1" w:themeShade="BF"/>
    </w:rPr>
  </w:style>
  <w:style w:type="paragraph" w:styleId="Citadestacada">
    <w:name w:val="Intense Quote"/>
    <w:basedOn w:val="Normal"/>
    <w:next w:val="Normal"/>
    <w:link w:val="CitadestacadaCar"/>
    <w:uiPriority w:val="30"/>
    <w:qFormat/>
    <w:rsid w:val="002A17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A17DF"/>
    <w:rPr>
      <w:i/>
      <w:iCs/>
      <w:color w:val="0F4761" w:themeColor="accent1" w:themeShade="BF"/>
    </w:rPr>
  </w:style>
  <w:style w:type="character" w:styleId="Referenciaintensa">
    <w:name w:val="Intense Reference"/>
    <w:basedOn w:val="Fuentedeprrafopredeter"/>
    <w:uiPriority w:val="32"/>
    <w:qFormat/>
    <w:rsid w:val="002A17D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127</Words>
  <Characters>704</Characters>
  <Application>Microsoft Office Word</Application>
  <DocSecurity>0</DocSecurity>
  <Lines>5</Lines>
  <Paragraphs>1</Paragraphs>
  <ScaleCrop>false</ScaleCrop>
  <Company>HP Inc.</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2025-02-10T08:03:00Z</dcterms:created>
  <dcterms:modified xsi:type="dcterms:W3CDTF">2025-02-10T08:04:00Z</dcterms:modified>
</cp:coreProperties>
</file>