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1DED7" w14:textId="079E56C1" w:rsidR="00B065BA" w:rsidRPr="002537C5" w:rsidRDefault="002537C5" w:rsidP="002537C5">
      <w:pPr>
        <w:jc w:val="both"/>
        <w:rPr>
          <w:rFonts w:ascii="Calibri" w:hAnsi="Calibri" w:cs="Calibri"/>
        </w:rPr>
      </w:pPr>
      <w:r>
        <w:rPr>
          <w:rFonts w:ascii="Calibri" w:hAnsi="Calibri"/>
        </w:rPr>
        <w:t xml:space="preserve">25PES-65</w:t>
      </w:r>
    </w:p>
    <w:p w14:paraId="0A317C6A" w14:textId="77777777" w:rsidR="002537C5" w:rsidRPr="002537C5" w:rsidRDefault="002537C5" w:rsidP="002537C5">
      <w:pPr>
        <w:jc w:val="both"/>
        <w:rPr>
          <w:rFonts w:ascii="Calibri" w:hAnsi="Calibri" w:cs="Calibri"/>
        </w:rPr>
      </w:pPr>
      <w:r>
        <w:rPr>
          <w:rFonts w:ascii="Calibri" w:hAnsi="Calibri"/>
        </w:rPr>
        <w:t xml:space="preserve">Nafarroako Gorteetako kide den eta Unión del Pueblo Navarro (UPN) talde parlamentarioari atxikita dagoen Ángel Ansa Echegaray jaunak, Legebiltzarreko Erregelamenduan ezartzen denaren babesean, Europako NG SEM funtsei buruzko honako galdera hauek aurkezten ditu, Nafarroako Gobernuak idatziz erantzun ditzan:</w:t>
      </w:r>
    </w:p>
    <w:p w14:paraId="2CAF024C" w14:textId="77777777" w:rsidR="002537C5" w:rsidRPr="002537C5" w:rsidRDefault="002537C5" w:rsidP="002537C5">
      <w:pPr>
        <w:jc w:val="both"/>
        <w:rPr>
          <w:rFonts w:ascii="Calibri" w:hAnsi="Calibri" w:cs="Calibri"/>
        </w:rPr>
      </w:pPr>
      <w:r>
        <w:rPr>
          <w:rFonts w:ascii="Calibri" w:hAnsi="Calibri"/>
        </w:rPr>
        <w:t xml:space="preserve">1.</w:t>
      </w:r>
      <w:r>
        <w:rPr>
          <w:rFonts w:ascii="Calibri" w:hAnsi="Calibri"/>
        </w:rPr>
        <w:t xml:space="preserve"> </w:t>
      </w:r>
      <w:r>
        <w:rPr>
          <w:rFonts w:ascii="Calibri" w:hAnsi="Calibri"/>
        </w:rPr>
        <w:t xml:space="preserve">Nafarroako Gobernuaren 2024rako aurrekontu-gastuetan Europako Next Generation SEM funtsetan aurreikusitako zenbatekoaren zer zati geratu da bete gabe eta gehitzen zaie 2025eko aurrekontu-gastuei, zeinen balioespena 114.099.174 €-koa baita?</w:t>
      </w:r>
    </w:p>
    <w:p w14:paraId="7E2BC93B" w14:textId="77777777" w:rsidR="002537C5" w:rsidRPr="002537C5" w:rsidRDefault="002537C5" w:rsidP="002537C5">
      <w:pPr>
        <w:jc w:val="both"/>
        <w:rPr>
          <w:rFonts w:ascii="Calibri" w:hAnsi="Calibri" w:cs="Calibri"/>
        </w:rPr>
      </w:pPr>
      <w:r>
        <w:rPr>
          <w:rFonts w:ascii="Calibri" w:hAnsi="Calibri"/>
        </w:rPr>
        <w:t xml:space="preserve">2.</w:t>
      </w:r>
      <w:r>
        <w:rPr>
          <w:rFonts w:ascii="Calibri" w:hAnsi="Calibri"/>
        </w:rPr>
        <w:t xml:space="preserve"> </w:t>
      </w:r>
      <w:r>
        <w:rPr>
          <w:rFonts w:ascii="Calibri" w:hAnsi="Calibri"/>
        </w:rPr>
        <w:t xml:space="preserve">Zein da, hortaz, Nafarroari esleitu zaizkion Europako Next Generation SEM funtsetatik betetzeko gelditzen den zenbatekoa, guztira?</w:t>
      </w:r>
    </w:p>
    <w:p w14:paraId="70FCA769" w14:textId="77777777" w:rsidR="002537C5" w:rsidRPr="002537C5" w:rsidRDefault="002537C5" w:rsidP="002537C5">
      <w:pPr>
        <w:jc w:val="both"/>
        <w:rPr>
          <w:rFonts w:ascii="Calibri" w:hAnsi="Calibri" w:cs="Calibri"/>
        </w:rPr>
      </w:pPr>
      <w:r>
        <w:rPr>
          <w:rFonts w:ascii="Calibri" w:hAnsi="Calibri"/>
        </w:rPr>
        <w:t xml:space="preserve">3.</w:t>
      </w:r>
      <w:r>
        <w:rPr>
          <w:rFonts w:ascii="Calibri" w:hAnsi="Calibri"/>
        </w:rPr>
        <w:t xml:space="preserve"> </w:t>
      </w:r>
      <w:r>
        <w:rPr>
          <w:rFonts w:ascii="Calibri" w:hAnsi="Calibri"/>
        </w:rPr>
        <w:t xml:space="preserve">Zer departamentutan daude fisikoki kokaturik Europako Next Generation SEM funtsak koordinatzeko lana egiteko sartu ziren 6 pertsonak?</w:t>
      </w:r>
    </w:p>
    <w:p w14:paraId="395F67A6" w14:textId="77777777" w:rsidR="002537C5" w:rsidRPr="002537C5" w:rsidRDefault="002537C5" w:rsidP="002537C5">
      <w:pPr>
        <w:jc w:val="both"/>
        <w:rPr>
          <w:rFonts w:ascii="Calibri" w:hAnsi="Calibri" w:cs="Calibri"/>
        </w:rPr>
      </w:pPr>
      <w:r>
        <w:rPr>
          <w:rFonts w:ascii="Calibri" w:hAnsi="Calibri"/>
        </w:rPr>
        <w:t xml:space="preserve">4.</w:t>
      </w:r>
      <w:r>
        <w:rPr>
          <w:rFonts w:ascii="Calibri" w:hAnsi="Calibri"/>
        </w:rPr>
        <w:t xml:space="preserve"> </w:t>
      </w:r>
      <w:r>
        <w:rPr>
          <w:rFonts w:ascii="Calibri" w:hAnsi="Calibri"/>
        </w:rPr>
        <w:t xml:space="preserve">Zer prozeduraren bidez kontratatu dira pertsona horiek eta zenbat denborarako kontratua egin zaie?</w:t>
      </w:r>
    </w:p>
    <w:p w14:paraId="11F10503" w14:textId="235207FE" w:rsidR="002537C5" w:rsidRPr="002537C5" w:rsidRDefault="002537C5" w:rsidP="002537C5">
      <w:pPr>
        <w:jc w:val="both"/>
        <w:rPr>
          <w:rFonts w:ascii="Calibri" w:hAnsi="Calibri" w:cs="Calibri"/>
        </w:rPr>
      </w:pPr>
      <w:r>
        <w:rPr>
          <w:rFonts w:ascii="Calibri" w:hAnsi="Calibri"/>
        </w:rPr>
        <w:t xml:space="preserve">5.</w:t>
      </w:r>
      <w:r>
        <w:rPr>
          <w:rFonts w:ascii="Calibri" w:hAnsi="Calibri"/>
        </w:rPr>
        <w:t xml:space="preserve"> </w:t>
      </w:r>
      <w:r>
        <w:rPr>
          <w:rFonts w:ascii="Calibri" w:hAnsi="Calibri"/>
        </w:rPr>
        <w:t xml:space="preserve">Zenbat pertsonak lan egiten dute, guztira, Ekonomia eta Ogasun Departamentuari atxikitako Europako Next Generation SEM funtsak koordinatzeko eta betetzeko?</w:t>
      </w:r>
    </w:p>
    <w:p w14:paraId="08895C6C" w14:textId="77777777" w:rsidR="002537C5" w:rsidRPr="002537C5" w:rsidRDefault="002537C5" w:rsidP="002537C5">
      <w:pPr>
        <w:jc w:val="both"/>
        <w:rPr>
          <w:rFonts w:ascii="Calibri" w:hAnsi="Calibri" w:cs="Calibri"/>
        </w:rPr>
      </w:pPr>
      <w:r>
        <w:rPr>
          <w:rFonts w:ascii="Calibri" w:hAnsi="Calibri"/>
        </w:rPr>
        <w:t xml:space="preserve">Iruñean, 2025eko otsailaren 11n</w:t>
      </w:r>
    </w:p>
    <w:p w14:paraId="325DF383" w14:textId="0AC74BF2" w:rsidR="002537C5" w:rsidRPr="002537C5" w:rsidRDefault="002537C5" w:rsidP="002537C5">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Ángel Ansa Echegaray</w:t>
      </w:r>
    </w:p>
    <w:sectPr w:rsidR="002537C5" w:rsidRPr="002537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7C5"/>
    <w:rsid w:val="000370A0"/>
    <w:rsid w:val="000820DB"/>
    <w:rsid w:val="000A3E45"/>
    <w:rsid w:val="000B399C"/>
    <w:rsid w:val="001E34F2"/>
    <w:rsid w:val="00242C60"/>
    <w:rsid w:val="002537C5"/>
    <w:rsid w:val="00337EB8"/>
    <w:rsid w:val="003C1B1F"/>
    <w:rsid w:val="00425E22"/>
    <w:rsid w:val="00597020"/>
    <w:rsid w:val="00603382"/>
    <w:rsid w:val="006F2590"/>
    <w:rsid w:val="00845D68"/>
    <w:rsid w:val="00854C8E"/>
    <w:rsid w:val="008A3285"/>
    <w:rsid w:val="00956302"/>
    <w:rsid w:val="00A536E1"/>
    <w:rsid w:val="00A6590A"/>
    <w:rsid w:val="00A86BDD"/>
    <w:rsid w:val="00AD383F"/>
    <w:rsid w:val="00B065BA"/>
    <w:rsid w:val="00B42A30"/>
    <w:rsid w:val="00C33E16"/>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C959E"/>
  <w15:chartTrackingRefBased/>
  <w15:docId w15:val="{331DE213-4765-4D9E-9848-727FCE97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537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537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537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37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37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37C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37C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37C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37C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37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537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537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537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537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537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537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537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537C5"/>
    <w:rPr>
      <w:rFonts w:eastAsiaTheme="majorEastAsia" w:cstheme="majorBidi"/>
      <w:color w:val="272727" w:themeColor="text1" w:themeTint="D8"/>
    </w:rPr>
  </w:style>
  <w:style w:type="paragraph" w:styleId="Ttulo">
    <w:name w:val="Title"/>
    <w:basedOn w:val="Normal"/>
    <w:next w:val="Normal"/>
    <w:link w:val="TtuloCar"/>
    <w:uiPriority w:val="10"/>
    <w:qFormat/>
    <w:rsid w:val="002537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537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537C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537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537C5"/>
    <w:pPr>
      <w:spacing w:before="160"/>
      <w:jc w:val="center"/>
    </w:pPr>
    <w:rPr>
      <w:i/>
      <w:iCs/>
      <w:color w:val="404040" w:themeColor="text1" w:themeTint="BF"/>
    </w:rPr>
  </w:style>
  <w:style w:type="character" w:customStyle="1" w:styleId="CitaCar">
    <w:name w:val="Cita Car"/>
    <w:basedOn w:val="Fuentedeprrafopredeter"/>
    <w:link w:val="Cita"/>
    <w:uiPriority w:val="29"/>
    <w:rsid w:val="002537C5"/>
    <w:rPr>
      <w:i/>
      <w:iCs/>
      <w:color w:val="404040" w:themeColor="text1" w:themeTint="BF"/>
    </w:rPr>
  </w:style>
  <w:style w:type="paragraph" w:styleId="Prrafodelista">
    <w:name w:val="List Paragraph"/>
    <w:basedOn w:val="Normal"/>
    <w:uiPriority w:val="34"/>
    <w:qFormat/>
    <w:rsid w:val="002537C5"/>
    <w:pPr>
      <w:ind w:left="720"/>
      <w:contextualSpacing/>
    </w:pPr>
  </w:style>
  <w:style w:type="character" w:styleId="nfasisintenso">
    <w:name w:val="Intense Emphasis"/>
    <w:basedOn w:val="Fuentedeprrafopredeter"/>
    <w:uiPriority w:val="21"/>
    <w:qFormat/>
    <w:rsid w:val="002537C5"/>
    <w:rPr>
      <w:i/>
      <w:iCs/>
      <w:color w:val="0F4761" w:themeColor="accent1" w:themeShade="BF"/>
    </w:rPr>
  </w:style>
  <w:style w:type="paragraph" w:styleId="Citadestacada">
    <w:name w:val="Intense Quote"/>
    <w:basedOn w:val="Normal"/>
    <w:next w:val="Normal"/>
    <w:link w:val="CitadestacadaCar"/>
    <w:uiPriority w:val="30"/>
    <w:qFormat/>
    <w:rsid w:val="002537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37C5"/>
    <w:rPr>
      <w:i/>
      <w:iCs/>
      <w:color w:val="0F4761" w:themeColor="accent1" w:themeShade="BF"/>
    </w:rPr>
  </w:style>
  <w:style w:type="character" w:styleId="Referenciaintensa">
    <w:name w:val="Intense Reference"/>
    <w:basedOn w:val="Fuentedeprrafopredeter"/>
    <w:uiPriority w:val="32"/>
    <w:qFormat/>
    <w:rsid w:val="002537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180</Words>
  <Characters>991</Characters>
  <Application>Microsoft Office Word</Application>
  <DocSecurity>0</DocSecurity>
  <Lines>8</Lines>
  <Paragraphs>2</Paragraphs>
  <ScaleCrop>false</ScaleCrop>
  <Company>HP Inc.</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2025-02-12T07:12:00Z</dcterms:created>
  <dcterms:modified xsi:type="dcterms:W3CDTF">2025-02-13T10:18:00Z</dcterms:modified>
</cp:coreProperties>
</file>