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4D50" w14:textId="77777777" w:rsidR="00165757" w:rsidRDefault="00165757" w:rsidP="00165757">
      <w:pPr>
        <w:jc w:val="both"/>
        <w:rPr>
          <w:rFonts w:ascii="Calibri" w:hAnsi="Calibri" w:cs="Calibri"/>
        </w:rPr>
      </w:pPr>
      <w:r w:rsidRPr="00165757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oral de máxima actualidad dirigida a la presidenta del Gobierno de Navarra:</w:t>
      </w:r>
    </w:p>
    <w:p w14:paraId="626665BF" w14:textId="77777777" w:rsidR="00165757" w:rsidRDefault="00165757" w:rsidP="00165757">
      <w:pPr>
        <w:jc w:val="both"/>
        <w:rPr>
          <w:rFonts w:ascii="Calibri" w:hAnsi="Calibri" w:cs="Calibri"/>
        </w:rPr>
      </w:pPr>
      <w:r w:rsidRPr="00165757">
        <w:rPr>
          <w:rFonts w:ascii="Calibri" w:hAnsi="Calibri" w:cs="Calibri"/>
        </w:rPr>
        <w:t>¿En qu</w:t>
      </w:r>
      <w:r>
        <w:rPr>
          <w:rFonts w:ascii="Calibri" w:hAnsi="Calibri" w:cs="Calibri"/>
        </w:rPr>
        <w:t>é</w:t>
      </w:r>
      <w:r w:rsidRPr="00165757">
        <w:rPr>
          <w:rFonts w:ascii="Calibri" w:hAnsi="Calibri" w:cs="Calibri"/>
        </w:rPr>
        <w:t xml:space="preserve"> consiste el nuevo programa de inversión industrial anunciado por el Gobierno de Navarra y de qué manera puede contrarrestar en la creciente fuga de empresas?</w:t>
      </w:r>
    </w:p>
    <w:p w14:paraId="5E16E36C" w14:textId="77777777" w:rsidR="00165757" w:rsidRDefault="00165757" w:rsidP="00165757">
      <w:pPr>
        <w:jc w:val="both"/>
        <w:rPr>
          <w:rFonts w:ascii="Calibri" w:hAnsi="Calibri" w:cs="Calibri"/>
        </w:rPr>
      </w:pPr>
      <w:r w:rsidRPr="00165757">
        <w:rPr>
          <w:rFonts w:ascii="Calibri" w:hAnsi="Calibri" w:cs="Calibri"/>
        </w:rPr>
        <w:t>Pamplona, 23 de febrero de 2025</w:t>
      </w:r>
    </w:p>
    <w:p w14:paraId="31735AD2" w14:textId="2C587E27" w:rsidR="00165757" w:rsidRPr="00165757" w:rsidRDefault="00165757" w:rsidP="00165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165757">
        <w:rPr>
          <w:rFonts w:ascii="Calibri" w:hAnsi="Calibri" w:cs="Calibri"/>
        </w:rPr>
        <w:t>Javier García Jiménez</w:t>
      </w:r>
    </w:p>
    <w:sectPr w:rsidR="00165757" w:rsidRPr="00165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7"/>
    <w:rsid w:val="000370A0"/>
    <w:rsid w:val="000820DB"/>
    <w:rsid w:val="000A3E45"/>
    <w:rsid w:val="000B399C"/>
    <w:rsid w:val="000B4C4B"/>
    <w:rsid w:val="00165757"/>
    <w:rsid w:val="001E34F2"/>
    <w:rsid w:val="00242C60"/>
    <w:rsid w:val="00337EB8"/>
    <w:rsid w:val="003C1B1F"/>
    <w:rsid w:val="00597020"/>
    <w:rsid w:val="00603382"/>
    <w:rsid w:val="0061120D"/>
    <w:rsid w:val="006F2590"/>
    <w:rsid w:val="00845D68"/>
    <w:rsid w:val="00854C8E"/>
    <w:rsid w:val="008A3285"/>
    <w:rsid w:val="008C2DF1"/>
    <w:rsid w:val="00956302"/>
    <w:rsid w:val="00957C7D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5069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5C61"/>
  <w15:chartTrackingRefBased/>
  <w15:docId w15:val="{9842A30F-2341-4CB3-99B9-7E1C9028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5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57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5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5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5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Company>HP Inc.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2025-02-24T07:16:00Z</dcterms:created>
  <dcterms:modified xsi:type="dcterms:W3CDTF">2025-02-24T10:28:00Z</dcterms:modified>
</cp:coreProperties>
</file>