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BD56" w14:textId="415A4E13" w:rsidR="00B065BA" w:rsidRPr="00C74BBD" w:rsidRDefault="00C74BBD" w:rsidP="00C74BBD">
      <w:pPr>
        <w:jc w:val="both"/>
        <w:rPr>
          <w:rFonts w:ascii="Calibri" w:hAnsi="Calibri" w:cs="Calibri"/>
        </w:rPr>
      </w:pPr>
      <w:r>
        <w:rPr>
          <w:rFonts w:ascii="Calibri" w:hAnsi="Calibri"/>
        </w:rPr>
        <w:t xml:space="preserve">25POR-79</w:t>
      </w:r>
    </w:p>
    <w:p w14:paraId="4FB313E9" w14:textId="7D551699" w:rsidR="00C74BBD" w:rsidRPr="00C74BBD" w:rsidRDefault="00C74BBD" w:rsidP="00C74BBD">
      <w:pPr>
        <w:jc w:val="both"/>
        <w:rPr>
          <w:rFonts w:ascii="Calibri" w:hAnsi="Calibri" w:cs="Calibri"/>
        </w:rPr>
      </w:pPr>
      <w:r>
        <w:rPr>
          <w:rFonts w:ascii="Calibri" w:hAnsi="Calibri"/>
        </w:rPr>
        <w:t xml:space="preserve">Geroa Bai talde parlamentarioko foru parlamentari Blanca Regúlez Álvarez andreak, Legebiltzarreko Erregelamenduan ezarritakoaren babesean, honako galdera hau aurkezten du, lehen lehendakariorde eta Lehendakaritzako eta Berdintasuneko kontseilari Félix Taberna Monzón jaunak Osoko Bilkuran ahoz erantzun dezan:</w:t>
      </w:r>
    </w:p>
    <w:p w14:paraId="4D58D3E2" w14:textId="645F36D6" w:rsidR="00C74BBD" w:rsidRPr="00C74BBD" w:rsidRDefault="00C74BBD" w:rsidP="00C74BBD">
      <w:pPr>
        <w:jc w:val="both"/>
        <w:rPr>
          <w:rFonts w:ascii="Calibri" w:hAnsi="Calibri" w:cs="Calibri"/>
        </w:rPr>
      </w:pPr>
      <w:r>
        <w:rPr>
          <w:rFonts w:ascii="Calibri" w:hAnsi="Calibri"/>
        </w:rPr>
        <w:t xml:space="preserve">Jakin dugu foru gobernuak idazki bat aurkeztu duela Nafarroako Auzitegiko Bigarren Atalean, La Manada izenez ezagutzen den kasuko zigorrak berrikustearen aurka dagoela adierazteko (Nafarroako Gobernua herri-akusazio modura dago pertsonatuta prozeduran).</w:t>
      </w:r>
      <w:r>
        <w:rPr>
          <w:rFonts w:ascii="Calibri" w:hAnsi="Calibri"/>
        </w:rPr>
        <w:t xml:space="preserve"> </w:t>
      </w:r>
      <w:r>
        <w:rPr>
          <w:rFonts w:ascii="Calibri" w:hAnsi="Calibri"/>
        </w:rPr>
        <w:t xml:space="preserve">Aurkakotza-idazki hori aurkeztean, Nafarroako Gobernua adierazten ari da zein den bere jarrera zigorrak murrizteari dagokionez, Sexu-askatasunaren berme integralari buruzko irailaren 6ko 10/2022 Lege Organikoaren arabera.</w:t>
      </w:r>
    </w:p>
    <w:p w14:paraId="2092E1A0" w14:textId="265B58C1" w:rsidR="00C74BBD" w:rsidRPr="00C74BBD" w:rsidRDefault="00C74BBD" w:rsidP="00C74BBD">
      <w:pPr>
        <w:jc w:val="both"/>
        <w:rPr>
          <w:rFonts w:ascii="Calibri" w:hAnsi="Calibri" w:cs="Calibri"/>
        </w:rPr>
      </w:pPr>
      <w:r>
        <w:rPr>
          <w:rFonts w:ascii="Calibri" w:hAnsi="Calibri"/>
        </w:rPr>
        <w:t xml:space="preserve">Hori ikusita, Geroa Bain honako hau jakin nahi dugu: zein da Nafarroako Gobernuak aurkakotza-idazki horretan zigorrak murrizteko eskariari dagokionez daukan jarrera?</w:t>
      </w:r>
    </w:p>
    <w:p w14:paraId="6FCC4974" w14:textId="7D43B7A4" w:rsidR="00C74BBD" w:rsidRPr="00C74BBD" w:rsidRDefault="00C74BBD" w:rsidP="00C74BBD">
      <w:pPr>
        <w:jc w:val="both"/>
        <w:rPr>
          <w:rFonts w:ascii="Calibri" w:hAnsi="Calibri" w:cs="Calibri"/>
        </w:rPr>
      </w:pPr>
      <w:r>
        <w:rPr>
          <w:rFonts w:ascii="Calibri" w:hAnsi="Calibri"/>
        </w:rPr>
        <w:t xml:space="preserve">Iruñean, 2025eko otsailaren 18an</w:t>
      </w:r>
    </w:p>
    <w:p w14:paraId="4D2F7520" w14:textId="224CAD8B" w:rsidR="00C74BBD" w:rsidRPr="00C74BBD" w:rsidRDefault="00C74BBD" w:rsidP="00C74BB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Blanca Isabel Regúlez Álvarez</w:t>
      </w:r>
    </w:p>
    <w:sectPr w:rsidR="00C74BBD" w:rsidRPr="00C74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BD"/>
    <w:rsid w:val="000370A0"/>
    <w:rsid w:val="000820DB"/>
    <w:rsid w:val="000A3E45"/>
    <w:rsid w:val="000B399C"/>
    <w:rsid w:val="00140918"/>
    <w:rsid w:val="0018125E"/>
    <w:rsid w:val="001E34F2"/>
    <w:rsid w:val="00242C60"/>
    <w:rsid w:val="002D7E57"/>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74BBD"/>
    <w:rsid w:val="00CA4E85"/>
    <w:rsid w:val="00D210C7"/>
    <w:rsid w:val="00D241A8"/>
    <w:rsid w:val="00E06058"/>
    <w:rsid w:val="00E10D20"/>
    <w:rsid w:val="00E263DD"/>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C8F1"/>
  <w15:chartTrackingRefBased/>
  <w15:docId w15:val="{07EE2EDE-313C-4DFE-A11F-63F9D2AD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4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4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4B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4B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4B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4B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4B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4B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4B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B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4B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4B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4B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4B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4B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B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B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BBD"/>
    <w:rPr>
      <w:rFonts w:eastAsiaTheme="majorEastAsia" w:cstheme="majorBidi"/>
      <w:color w:val="272727" w:themeColor="text1" w:themeTint="D8"/>
    </w:rPr>
  </w:style>
  <w:style w:type="paragraph" w:styleId="Ttulo">
    <w:name w:val="Title"/>
    <w:basedOn w:val="Normal"/>
    <w:next w:val="Normal"/>
    <w:link w:val="TtuloCar"/>
    <w:uiPriority w:val="10"/>
    <w:qFormat/>
    <w:rsid w:val="00C7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B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B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B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BBD"/>
    <w:pPr>
      <w:spacing w:before="160"/>
      <w:jc w:val="center"/>
    </w:pPr>
    <w:rPr>
      <w:i/>
      <w:iCs/>
      <w:color w:val="404040" w:themeColor="text1" w:themeTint="BF"/>
    </w:rPr>
  </w:style>
  <w:style w:type="character" w:customStyle="1" w:styleId="CitaCar">
    <w:name w:val="Cita Car"/>
    <w:basedOn w:val="Fuentedeprrafopredeter"/>
    <w:link w:val="Cita"/>
    <w:uiPriority w:val="29"/>
    <w:rsid w:val="00C74BBD"/>
    <w:rPr>
      <w:i/>
      <w:iCs/>
      <w:color w:val="404040" w:themeColor="text1" w:themeTint="BF"/>
    </w:rPr>
  </w:style>
  <w:style w:type="paragraph" w:styleId="Prrafodelista">
    <w:name w:val="List Paragraph"/>
    <w:basedOn w:val="Normal"/>
    <w:uiPriority w:val="34"/>
    <w:qFormat/>
    <w:rsid w:val="00C74BBD"/>
    <w:pPr>
      <w:ind w:left="720"/>
      <w:contextualSpacing/>
    </w:pPr>
  </w:style>
  <w:style w:type="character" w:styleId="nfasisintenso">
    <w:name w:val="Intense Emphasis"/>
    <w:basedOn w:val="Fuentedeprrafopredeter"/>
    <w:uiPriority w:val="21"/>
    <w:qFormat/>
    <w:rsid w:val="00C74BBD"/>
    <w:rPr>
      <w:i/>
      <w:iCs/>
      <w:color w:val="0F4761" w:themeColor="accent1" w:themeShade="BF"/>
    </w:rPr>
  </w:style>
  <w:style w:type="paragraph" w:styleId="Citadestacada">
    <w:name w:val="Intense Quote"/>
    <w:basedOn w:val="Normal"/>
    <w:next w:val="Normal"/>
    <w:link w:val="CitadestacadaCar"/>
    <w:uiPriority w:val="30"/>
    <w:qFormat/>
    <w:rsid w:val="00C7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4BBD"/>
    <w:rPr>
      <w:i/>
      <w:iCs/>
      <w:color w:val="0F4761" w:themeColor="accent1" w:themeShade="BF"/>
    </w:rPr>
  </w:style>
  <w:style w:type="character" w:styleId="Referenciaintensa">
    <w:name w:val="Intense Reference"/>
    <w:basedOn w:val="Fuentedeprrafopredeter"/>
    <w:uiPriority w:val="32"/>
    <w:qFormat/>
    <w:rsid w:val="00C74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952</Characters>
  <Application>Microsoft Office Word</Application>
  <DocSecurity>0</DocSecurity>
  <Lines>7</Lines>
  <Paragraphs>2</Paragraphs>
  <ScaleCrop>false</ScaleCrop>
  <Company>HP Inc.</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2025-02-19T16:05:00Z</dcterms:created>
  <dcterms:modified xsi:type="dcterms:W3CDTF">2025-02-20T07:34:00Z</dcterms:modified>
</cp:coreProperties>
</file>