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78564" w14:textId="30A04DC3" w:rsidR="00932A99" w:rsidRPr="00932A99" w:rsidRDefault="00932A99" w:rsidP="00932A99">
      <w:pPr>
        <w:jc w:val="both"/>
        <w:rPr>
          <w:rFonts w:ascii="Calibri" w:hAnsi="Calibri" w:cs="Calibri"/>
        </w:rPr>
      </w:pPr>
      <w:r w:rsidRPr="00932A99">
        <w:rPr>
          <w:rFonts w:ascii="Calibri" w:hAnsi="Calibri" w:cs="Calibri"/>
        </w:rPr>
        <w:t>25MOC-33</w:t>
      </w:r>
    </w:p>
    <w:p w14:paraId="6ABEF6C9" w14:textId="77777777" w:rsidR="00932A99" w:rsidRPr="00932A99" w:rsidRDefault="00932A99" w:rsidP="00932A99">
      <w:pPr>
        <w:jc w:val="both"/>
        <w:rPr>
          <w:rFonts w:ascii="Calibri" w:hAnsi="Calibri" w:cs="Calibri"/>
        </w:rPr>
      </w:pPr>
      <w:r w:rsidRPr="00932A99">
        <w:rPr>
          <w:rFonts w:ascii="Calibri" w:hAnsi="Calibri" w:cs="Calibri"/>
        </w:rPr>
        <w:t xml:space="preserve">Don Emilio Jiménez Román, miembro de las Cortes de Navarra, adscrito a la Agrupación Parlamentaria VOX Navarra, al amparo de lo dispuesto en el artículo 219 del Reglamento de la Cámara, presenta la siguiente </w:t>
      </w:r>
      <w:r w:rsidRPr="00932A99">
        <w:rPr>
          <w:rFonts w:ascii="Calibri" w:hAnsi="Calibri" w:cs="Calibri"/>
        </w:rPr>
        <w:t>moción</w:t>
      </w:r>
      <w:r w:rsidRPr="00932A99">
        <w:rPr>
          <w:rFonts w:ascii="Calibri" w:hAnsi="Calibri" w:cs="Calibri"/>
        </w:rPr>
        <w:t xml:space="preserve"> para su debate y votación en el próximo Pleno del día 6 de marzo</w:t>
      </w:r>
      <w:r w:rsidRPr="00932A99">
        <w:rPr>
          <w:rFonts w:ascii="Calibri" w:hAnsi="Calibri" w:cs="Calibri"/>
        </w:rPr>
        <w:t>.</w:t>
      </w:r>
    </w:p>
    <w:p w14:paraId="74A7223F" w14:textId="77777777" w:rsidR="00932A99" w:rsidRPr="00932A99" w:rsidRDefault="00932A99" w:rsidP="00932A99">
      <w:pPr>
        <w:jc w:val="both"/>
        <w:rPr>
          <w:rFonts w:ascii="Calibri" w:hAnsi="Calibri" w:cs="Calibri"/>
        </w:rPr>
      </w:pPr>
      <w:r w:rsidRPr="00932A99">
        <w:rPr>
          <w:rFonts w:ascii="Calibri" w:hAnsi="Calibri" w:cs="Calibri"/>
        </w:rPr>
        <w:t>Comisión de seguimiento: Comisión de Interior, Función Pública y Justicia.</w:t>
      </w:r>
    </w:p>
    <w:p w14:paraId="08D363DC" w14:textId="794B7B13" w:rsidR="00932A99" w:rsidRPr="00932A99" w:rsidRDefault="00932A99" w:rsidP="00932A99">
      <w:pPr>
        <w:jc w:val="both"/>
        <w:rPr>
          <w:rFonts w:ascii="Calibri" w:hAnsi="Calibri" w:cs="Calibri"/>
        </w:rPr>
      </w:pPr>
      <w:r w:rsidRPr="00932A99">
        <w:rPr>
          <w:rFonts w:ascii="Calibri" w:hAnsi="Calibri" w:cs="Calibri"/>
        </w:rPr>
        <w:t>Exposición de motivos</w:t>
      </w:r>
    </w:p>
    <w:p w14:paraId="3FCE1A0A" w14:textId="77777777" w:rsidR="00932A99" w:rsidRPr="00932A99" w:rsidRDefault="00932A99" w:rsidP="00932A99">
      <w:pPr>
        <w:jc w:val="both"/>
        <w:rPr>
          <w:rFonts w:ascii="Calibri" w:hAnsi="Calibri" w:cs="Calibri"/>
        </w:rPr>
      </w:pPr>
      <w:r w:rsidRPr="00932A99">
        <w:rPr>
          <w:rFonts w:ascii="Calibri" w:hAnsi="Calibri" w:cs="Calibri"/>
        </w:rPr>
        <w:t>La criminalidad en Navarra supera en 2,3 puntos la media nacional. En 2024 se registraron en nuestra comunidad 35.866 infracciones penales, lo que representa un aumento de 2,2 % con respecto al año anterior. Los municipios más afectados son Pamplona, Tudela y Burlada. Hay que destacar el preocupante aumento de los delitos contra la libertad sexual. Este aumento de la criminalidad en Navarra es inaceptable y revela fallos estructurales en la gestión de la seguridad ciudadana.</w:t>
      </w:r>
    </w:p>
    <w:p w14:paraId="325DDD55" w14:textId="77777777" w:rsidR="00932A99" w:rsidRPr="00932A99" w:rsidRDefault="00932A99" w:rsidP="00932A99">
      <w:pPr>
        <w:jc w:val="both"/>
        <w:rPr>
          <w:rFonts w:ascii="Calibri" w:hAnsi="Calibri" w:cs="Calibri"/>
        </w:rPr>
      </w:pPr>
      <w:r w:rsidRPr="00932A99">
        <w:rPr>
          <w:rFonts w:ascii="Calibri" w:hAnsi="Calibri" w:cs="Calibri"/>
        </w:rPr>
        <w:t>La seguridad pública ciudadana y la convivencia es un bien de todos, y que todos debemos respetar, mantener y preservar para vivir en sociedad.</w:t>
      </w:r>
    </w:p>
    <w:p w14:paraId="69F97A5E" w14:textId="38DA8645" w:rsidR="00B065BA" w:rsidRPr="00932A99" w:rsidRDefault="00932A99" w:rsidP="00932A99">
      <w:pPr>
        <w:jc w:val="both"/>
        <w:rPr>
          <w:rFonts w:ascii="Calibri" w:hAnsi="Calibri" w:cs="Calibri"/>
        </w:rPr>
      </w:pPr>
      <w:r w:rsidRPr="00932A99">
        <w:rPr>
          <w:rFonts w:ascii="Calibri" w:hAnsi="Calibri" w:cs="Calibri"/>
        </w:rPr>
        <w:t>Los poderes públicos que tienen las competencias en la materia tienen el deber de velar porque los cuerpos policiales legalmente encargados dispongan de los mejores medios, el máximo respaldo y la mejor planificación posible a la hora de cumplir con su trabajo y con su cometido.</w:t>
      </w:r>
    </w:p>
    <w:p w14:paraId="0AEA7DC1" w14:textId="77777777" w:rsidR="00932A99" w:rsidRPr="00932A99" w:rsidRDefault="00932A99" w:rsidP="00932A99">
      <w:pPr>
        <w:jc w:val="both"/>
        <w:rPr>
          <w:rFonts w:ascii="Calibri" w:hAnsi="Calibri" w:cs="Calibri"/>
        </w:rPr>
      </w:pPr>
      <w:r w:rsidRPr="00932A99">
        <w:rPr>
          <w:rFonts w:ascii="Calibri" w:hAnsi="Calibri" w:cs="Calibri"/>
        </w:rPr>
        <w:t xml:space="preserve">Por todo lo expuesto, la Agrupación Parlamentaria Foral </w:t>
      </w:r>
      <w:r w:rsidRPr="00932A99">
        <w:rPr>
          <w:rFonts w:ascii="Calibri" w:hAnsi="Calibri" w:cs="Calibri"/>
        </w:rPr>
        <w:t>Vox</w:t>
      </w:r>
      <w:r w:rsidRPr="00932A99">
        <w:rPr>
          <w:rFonts w:ascii="Calibri" w:hAnsi="Calibri" w:cs="Calibri"/>
        </w:rPr>
        <w:t xml:space="preserve"> Navarra solicita lo siguiente</w:t>
      </w:r>
      <w:r w:rsidRPr="00932A99">
        <w:rPr>
          <w:rFonts w:ascii="Calibri" w:hAnsi="Calibri" w:cs="Calibri"/>
        </w:rPr>
        <w:t xml:space="preserve"> propuesta de resolución:</w:t>
      </w:r>
    </w:p>
    <w:p w14:paraId="1DFF8D56" w14:textId="77777777" w:rsidR="00932A99" w:rsidRPr="00932A99" w:rsidRDefault="00932A99" w:rsidP="00932A99">
      <w:pPr>
        <w:jc w:val="both"/>
        <w:rPr>
          <w:rFonts w:ascii="Calibri" w:hAnsi="Calibri" w:cs="Calibri"/>
        </w:rPr>
      </w:pPr>
      <w:r w:rsidRPr="00932A99">
        <w:rPr>
          <w:rFonts w:ascii="Calibri" w:hAnsi="Calibri" w:cs="Calibri"/>
        </w:rPr>
        <w:t>El Parlamento de Navarra:</w:t>
      </w:r>
    </w:p>
    <w:p w14:paraId="348E0488" w14:textId="38AFE22C" w:rsidR="00932A99" w:rsidRPr="00932A99" w:rsidRDefault="00932A99" w:rsidP="00932A99">
      <w:pPr>
        <w:jc w:val="both"/>
        <w:rPr>
          <w:rFonts w:ascii="Calibri" w:hAnsi="Calibri" w:cs="Calibri"/>
        </w:rPr>
      </w:pPr>
      <w:r w:rsidRPr="00932A99">
        <w:rPr>
          <w:rFonts w:ascii="Calibri" w:hAnsi="Calibri" w:cs="Calibri"/>
        </w:rPr>
        <w:t xml:space="preserve">1. Instará al Gobierno de Navarra a convocar a la mayor brevedad posible la Junta de Seguridad de Navarra para conocer de primera mano la situación de seguridad en los distintos municipios de Navarra y elaborar en cada uno de ellos un </w:t>
      </w:r>
      <w:r>
        <w:rPr>
          <w:rFonts w:ascii="Calibri" w:hAnsi="Calibri" w:cs="Calibri"/>
        </w:rPr>
        <w:t>p</w:t>
      </w:r>
      <w:r w:rsidRPr="00932A99">
        <w:rPr>
          <w:rFonts w:ascii="Calibri" w:hAnsi="Calibri" w:cs="Calibri"/>
        </w:rPr>
        <w:t>lan específico que garantice la seguridad en su municipio.</w:t>
      </w:r>
    </w:p>
    <w:p w14:paraId="2757E3AC" w14:textId="6D8897AA" w:rsidR="00932A99" w:rsidRPr="00932A99" w:rsidRDefault="00932A99" w:rsidP="00932A99">
      <w:pPr>
        <w:jc w:val="both"/>
        <w:rPr>
          <w:rFonts w:ascii="Calibri" w:hAnsi="Calibri" w:cs="Calibri"/>
        </w:rPr>
      </w:pPr>
      <w:r w:rsidRPr="00932A99">
        <w:rPr>
          <w:rFonts w:ascii="Calibri" w:hAnsi="Calibri" w:cs="Calibri"/>
        </w:rPr>
        <w:t>2. Instará al Ayuntamiento de Pamplona, Tudela y Burlada a convocar a la mayor brevedad posible a su Junta Local de Seguridad para elaborar un plan eficaz que garantice la seguridad ciudadana en estos municipios.</w:t>
      </w:r>
    </w:p>
    <w:p w14:paraId="7A6B2953" w14:textId="7E0F2DAB" w:rsidR="00932A99" w:rsidRPr="00932A99" w:rsidRDefault="00932A99" w:rsidP="00932A99">
      <w:pPr>
        <w:jc w:val="both"/>
        <w:rPr>
          <w:rFonts w:ascii="Calibri" w:hAnsi="Calibri" w:cs="Calibri"/>
        </w:rPr>
      </w:pPr>
      <w:r w:rsidRPr="00932A99">
        <w:rPr>
          <w:rFonts w:ascii="Calibri" w:hAnsi="Calibri" w:cs="Calibri"/>
        </w:rPr>
        <w:t>Pamplona, a 27 de febrero de 2025</w:t>
      </w:r>
    </w:p>
    <w:p w14:paraId="536ECB61" w14:textId="27C693A8" w:rsidR="00932A99" w:rsidRPr="00932A99" w:rsidRDefault="00932A99" w:rsidP="00932A99">
      <w:pPr>
        <w:jc w:val="both"/>
        <w:rPr>
          <w:rFonts w:ascii="Calibri" w:hAnsi="Calibri" w:cs="Calibri"/>
        </w:rPr>
      </w:pPr>
      <w:r w:rsidRPr="00932A99">
        <w:rPr>
          <w:rFonts w:ascii="Calibri" w:hAnsi="Calibri" w:cs="Calibri"/>
        </w:rPr>
        <w:t xml:space="preserve">El Parlamentario Foral: </w:t>
      </w:r>
      <w:r w:rsidRPr="00932A99">
        <w:rPr>
          <w:rFonts w:ascii="Calibri" w:hAnsi="Calibri" w:cs="Calibri"/>
        </w:rPr>
        <w:t>Emilio Jiménez Román</w:t>
      </w:r>
    </w:p>
    <w:sectPr w:rsidR="00932A99" w:rsidRPr="00932A99" w:rsidSect="00BD3C35">
      <w:pgSz w:w="11907" w:h="16840" w:code="9"/>
      <w:pgMar w:top="21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A99"/>
    <w:rsid w:val="000370A0"/>
    <w:rsid w:val="000820DB"/>
    <w:rsid w:val="000A3E45"/>
    <w:rsid w:val="000B399C"/>
    <w:rsid w:val="00102BA2"/>
    <w:rsid w:val="001E34F2"/>
    <w:rsid w:val="00242C60"/>
    <w:rsid w:val="00337EB8"/>
    <w:rsid w:val="003C1B1F"/>
    <w:rsid w:val="00597020"/>
    <w:rsid w:val="00603382"/>
    <w:rsid w:val="0061120D"/>
    <w:rsid w:val="006F2590"/>
    <w:rsid w:val="00845D68"/>
    <w:rsid w:val="00854C8E"/>
    <w:rsid w:val="0089010A"/>
    <w:rsid w:val="008A3285"/>
    <w:rsid w:val="00932A99"/>
    <w:rsid w:val="00956302"/>
    <w:rsid w:val="00A536E1"/>
    <w:rsid w:val="00A6590A"/>
    <w:rsid w:val="00AA1B4B"/>
    <w:rsid w:val="00AD383F"/>
    <w:rsid w:val="00B065BA"/>
    <w:rsid w:val="00B42A30"/>
    <w:rsid w:val="00BD3C35"/>
    <w:rsid w:val="00C04178"/>
    <w:rsid w:val="00CA4E85"/>
    <w:rsid w:val="00D210C7"/>
    <w:rsid w:val="00D241A8"/>
    <w:rsid w:val="00DD77AB"/>
    <w:rsid w:val="00E06058"/>
    <w:rsid w:val="00E10D20"/>
    <w:rsid w:val="00E870EE"/>
    <w:rsid w:val="00ED5FE9"/>
    <w:rsid w:val="00F02C3D"/>
    <w:rsid w:val="00F92C42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A588B"/>
  <w15:chartTrackingRefBased/>
  <w15:docId w15:val="{2A8204B3-2224-42F7-BAD1-171C9A750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32A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32A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32A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32A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32A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32A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32A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32A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32A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32A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32A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32A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32A9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32A9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32A9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32A9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32A9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32A9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32A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32A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32A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32A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32A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32A9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32A9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32A9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32A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32A9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32A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310</Words>
  <Characters>1709</Characters>
  <Application>Microsoft Office Word</Application>
  <DocSecurity>0</DocSecurity>
  <Lines>14</Lines>
  <Paragraphs>4</Paragraphs>
  <ScaleCrop>false</ScaleCrop>
  <Company>HP Inc.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1</cp:revision>
  <dcterms:created xsi:type="dcterms:W3CDTF">2025-02-27T12:11:00Z</dcterms:created>
  <dcterms:modified xsi:type="dcterms:W3CDTF">2025-02-27T12:15:00Z</dcterms:modified>
</cp:coreProperties>
</file>