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3387" w14:textId="005F209F" w:rsidR="00C55A0C" w:rsidRDefault="00C55A0C" w:rsidP="00937CC6">
      <w:pPr>
        <w:jc w:val="both"/>
        <w:rPr>
          <w:rFonts w:ascii="Calibri" w:hAnsi="Calibri" w:cs="Calibri"/>
        </w:rPr>
      </w:pPr>
      <w:r>
        <w:rPr>
          <w:rFonts w:ascii="Calibri" w:hAnsi="Calibri"/>
        </w:rPr>
        <w:t xml:space="preserve">25MOC-34</w:t>
      </w:r>
    </w:p>
    <w:p w14:paraId="1D237181" w14:textId="4B47B680" w:rsidR="00937CC6" w:rsidRPr="00937CC6" w:rsidRDefault="00937CC6" w:rsidP="00937CC6">
      <w:pPr>
        <w:jc w:val="both"/>
        <w:rPr>
          <w:rFonts w:ascii="Calibri" w:hAnsi="Calibri" w:cs="Calibri"/>
        </w:rPr>
      </w:pPr>
      <w:r>
        <w:rPr>
          <w:rFonts w:ascii="Calibri" w:hAnsi="Calibri"/>
        </w:rPr>
        <w:t xml:space="preserve">Contigo Navarra-Zurekin Nafarroa talde parlamentarioko foru parlamentari Miguel Garrido Solak, Parlamentuko Erregelamenduan ezartzen denaren babesean, honako mozio hau aurkezten du, Osoko Bilkuran eztabaidatzeko:</w:t>
      </w:r>
    </w:p>
    <w:p w14:paraId="6D5B3B3F" w14:textId="77777777" w:rsidR="00937CC6" w:rsidRPr="00937CC6" w:rsidRDefault="00937CC6" w:rsidP="00937CC6">
      <w:pPr>
        <w:jc w:val="both"/>
        <w:rPr>
          <w:rFonts w:ascii="Calibri" w:hAnsi="Calibri" w:cs="Calibri"/>
        </w:rPr>
      </w:pPr>
      <w:r>
        <w:rPr>
          <w:rFonts w:ascii="Calibri" w:hAnsi="Calibri"/>
        </w:rPr>
        <w:t xml:space="preserve">Eskatzen dugu Nafarroako Parlamentuaren Industriako eta Enpresen Trantsizio Digital eta Enpresarialeko Batzordean egin dadila mozio honen betetze-egoeraren jarraipena.</w:t>
      </w:r>
    </w:p>
    <w:p w14:paraId="72C38959" w14:textId="77777777" w:rsidR="00937CC6" w:rsidRPr="00937CC6" w:rsidRDefault="00937CC6" w:rsidP="00937CC6">
      <w:pPr>
        <w:jc w:val="both"/>
        <w:rPr>
          <w:rFonts w:ascii="Calibri" w:hAnsi="Calibri" w:cs="Calibri"/>
        </w:rPr>
      </w:pPr>
      <w:r>
        <w:rPr>
          <w:rFonts w:ascii="Calibri" w:hAnsi="Calibri"/>
        </w:rPr>
        <w:t xml:space="preserve">Zioen azalpena</w:t>
      </w:r>
    </w:p>
    <w:p w14:paraId="54348F09" w14:textId="77777777" w:rsidR="00937CC6" w:rsidRPr="00937CC6" w:rsidRDefault="00937CC6" w:rsidP="00937CC6">
      <w:pPr>
        <w:jc w:val="both"/>
        <w:rPr>
          <w:rFonts w:ascii="Calibri" w:hAnsi="Calibri" w:cs="Calibri"/>
        </w:rPr>
      </w:pPr>
      <w:r>
        <w:rPr>
          <w:rFonts w:ascii="Calibri" w:hAnsi="Calibri"/>
        </w:rPr>
        <w:t xml:space="preserve">Adimen Artifizialaren etorrerak dimentsio neogenikoko eraldatze-ahalmena dauka.</w:t>
      </w:r>
      <w:r>
        <w:rPr>
          <w:rFonts w:ascii="Calibri" w:hAnsi="Calibri"/>
        </w:rPr>
        <w:t xml:space="preserve"> </w:t>
      </w:r>
      <w:r>
        <w:rPr>
          <w:rFonts w:ascii="Calibri" w:hAnsi="Calibri"/>
        </w:rPr>
        <w:t xml:space="preserve">Ondorioz, argi dago mundu-hegemonia beretzat nahi duten potentzia nagusiak lasterketa batean murgildu direla teknologia horren garapenaren buru izateko, teknologia horrek erabateko aldea ezarriko duelako nagusitasun ekonomiko, teknologiko eta militarraren bilaketan.</w:t>
      </w:r>
    </w:p>
    <w:p w14:paraId="4CB79227" w14:textId="77777777" w:rsidR="00937CC6" w:rsidRPr="00937CC6" w:rsidRDefault="00937CC6" w:rsidP="00937CC6">
      <w:pPr>
        <w:jc w:val="both"/>
        <w:rPr>
          <w:rFonts w:ascii="Calibri" w:hAnsi="Calibri" w:cs="Calibri"/>
        </w:rPr>
      </w:pPr>
      <w:r>
        <w:rPr>
          <w:rFonts w:ascii="Calibri" w:hAnsi="Calibri"/>
        </w:rPr>
        <w:t xml:space="preserve">Bitartean, oraingoz ozta-ozta ikus dezakegu zer eraldatze ekonomiko, sozial eta are ontologiko ekarriko dizkion gure gizarteari horren garapenak.</w:t>
      </w:r>
      <w:r>
        <w:rPr>
          <w:rFonts w:ascii="Calibri" w:hAnsi="Calibri"/>
        </w:rPr>
        <w:t xml:space="preserve"> </w:t>
      </w:r>
      <w:r>
        <w:rPr>
          <w:rFonts w:ascii="Calibri" w:hAnsi="Calibri"/>
        </w:rPr>
        <w:t xml:space="preserve">Adimen Artifiziala garatzeaz arduratzen ari diren enpresetako buruek –Open AI edo ENVIDIA enpresetakoek, adibidez– uste dute heldu den bosturtekoan erdietsiko dutela "AA Orokorra", hau da, uste dute lortuko dutela AAk, 2030a baino lehen, gizakiaren modu bertsuan egitea lan orokorrak.</w:t>
      </w:r>
      <w:r>
        <w:rPr>
          <w:rFonts w:ascii="Calibri" w:hAnsi="Calibri"/>
        </w:rPr>
        <w:t xml:space="preserve"> </w:t>
      </w:r>
      <w:r>
        <w:rPr>
          <w:rFonts w:ascii="Calibri" w:hAnsi="Calibri"/>
        </w:rPr>
        <w:t xml:space="preserve">Eta dagoeneko, fase hori ia amortizatutzat jotzen baitute, "berezitasuna" noiz lortuko den hitz egiten hasiak dira, hau da, AAk noiz izanen duen gizakiena baino adimen kualitatiboki handiagoa.</w:t>
      </w:r>
    </w:p>
    <w:p w14:paraId="05CC51CF" w14:textId="77777777" w:rsidR="00937CC6" w:rsidRPr="00937CC6" w:rsidRDefault="00937CC6" w:rsidP="00937CC6">
      <w:pPr>
        <w:jc w:val="both"/>
        <w:rPr>
          <w:rFonts w:ascii="Calibri" w:hAnsi="Calibri" w:cs="Calibri"/>
        </w:rPr>
      </w:pPr>
      <w:r>
        <w:rPr>
          <w:rFonts w:ascii="Calibri" w:hAnsi="Calibri"/>
        </w:rPr>
        <w:t xml:space="preserve">Agertokia, beraz, zientzia fikzioari dagokio.</w:t>
      </w:r>
      <w:r>
        <w:rPr>
          <w:rFonts w:ascii="Calibri" w:hAnsi="Calibri"/>
        </w:rPr>
        <w:t xml:space="preserve"> </w:t>
      </w:r>
      <w:r>
        <w:rPr>
          <w:rFonts w:ascii="Calibri" w:hAnsi="Calibri"/>
        </w:rPr>
        <w:t xml:space="preserve">Ezaugarri horrek, aurrerabide teknologikoaren abiadura esponentzialarekin batera, eragotzi egiten du erakundeok egoeraz jabetzea eta gauza izatea eraldatze hori, saihestezina dena, ahal den gehien egokitzea Nafarroako gizartearen interesetara.</w:t>
      </w:r>
    </w:p>
    <w:p w14:paraId="7DDC2076" w14:textId="77777777" w:rsidR="00937CC6" w:rsidRPr="00937CC6" w:rsidRDefault="00937CC6" w:rsidP="00937CC6">
      <w:pPr>
        <w:jc w:val="both"/>
        <w:rPr>
          <w:rFonts w:ascii="Calibri" w:hAnsi="Calibri" w:cs="Calibri"/>
        </w:rPr>
      </w:pPr>
      <w:r>
        <w:rPr>
          <w:rFonts w:ascii="Calibri" w:hAnsi="Calibri"/>
        </w:rPr>
        <w:t xml:space="preserve">Horretarako, aztertu egin behar dugu nola kudeatuko dugun kapitala-lana binomiorako zer-nolako desoreka ekarriko duen, produkzio-jarduera nola aldatuko den edo administrazioaren eta zerbitzu publikoen funtzionamendua nolakoa izanen den.</w:t>
      </w:r>
    </w:p>
    <w:p w14:paraId="1AAD9BB7" w14:textId="77777777" w:rsidR="00937CC6" w:rsidRPr="00937CC6" w:rsidRDefault="00937CC6" w:rsidP="00937CC6">
      <w:pPr>
        <w:jc w:val="both"/>
        <w:rPr>
          <w:rFonts w:ascii="Calibri" w:hAnsi="Calibri" w:cs="Calibri"/>
        </w:rPr>
      </w:pPr>
      <w:r>
        <w:rPr>
          <w:rFonts w:ascii="Calibri" w:hAnsi="Calibri"/>
        </w:rPr>
        <w:t xml:space="preserve">Baina, zalantzarik gabe, bada elementu bat ezer baino lehen jorratu behar duguna.</w:t>
      </w:r>
      <w:r>
        <w:rPr>
          <w:rFonts w:ascii="Calibri" w:hAnsi="Calibri"/>
        </w:rPr>
        <w:t xml:space="preserve"> </w:t>
      </w:r>
      <w:r>
        <w:rPr>
          <w:rFonts w:ascii="Calibri" w:hAnsi="Calibri"/>
        </w:rPr>
        <w:t xml:space="preserve">Galdera bat erantzun behar duguna.</w:t>
      </w:r>
      <w:r>
        <w:rPr>
          <w:rFonts w:ascii="Calibri" w:hAnsi="Calibri"/>
        </w:rPr>
        <w:t xml:space="preserve"> </w:t>
      </w:r>
      <w:r>
        <w:rPr>
          <w:rFonts w:ascii="Calibri" w:hAnsi="Calibri"/>
        </w:rPr>
        <w:t xml:space="preserve">Nafarroak eta bere instituzioek zer eginkizun izanen dute adimen artifizialari dagokionez?</w:t>
      </w:r>
    </w:p>
    <w:p w14:paraId="2E8926FA" w14:textId="77777777" w:rsidR="00937CC6" w:rsidRPr="00937CC6" w:rsidRDefault="00937CC6" w:rsidP="00937CC6">
      <w:pPr>
        <w:jc w:val="both"/>
        <w:rPr>
          <w:rFonts w:ascii="Calibri" w:hAnsi="Calibri" w:cs="Calibri"/>
        </w:rPr>
      </w:pPr>
      <w:r>
        <w:rPr>
          <w:rFonts w:ascii="Calibri" w:hAnsi="Calibri"/>
        </w:rPr>
        <w:t xml:space="preserve">Argi dago gure anbizioa ez dela izan behar beste eskala bat duen lasterketa teknologiko batean parte hartzea, baina horrek ez du esan nahi albo batera geratu behar dugula (edo geratzen ahal garela).</w:t>
      </w:r>
      <w:r>
        <w:rPr>
          <w:rFonts w:ascii="Calibri" w:hAnsi="Calibri"/>
        </w:rPr>
        <w:t xml:space="preserve"> </w:t>
      </w:r>
      <w:r>
        <w:rPr>
          <w:rFonts w:ascii="Calibri" w:hAnsi="Calibri"/>
        </w:rPr>
        <w:t xml:space="preserve">Industriarekin gertatzen den moduan, argitu egin behar dugu zer adimen artifizial behar dugun Adimen Artifiziala jada eragiten ari den balio-katean parte hartzeko.</w:t>
      </w:r>
      <w:r>
        <w:rPr>
          <w:rFonts w:ascii="Calibri" w:hAnsi="Calibri"/>
        </w:rPr>
        <w:t xml:space="preserve"> </w:t>
      </w:r>
      <w:r>
        <w:rPr>
          <w:rFonts w:ascii="Calibri" w:hAnsi="Calibri"/>
        </w:rPr>
        <w:t xml:space="preserve">Disrupzio teknologiko horretan erkidego gisa zer rol bete nahi dugun argitzeko gauza garen heinean asimilatu eta ulertu ahal izanen dugu zer aplikazio eta zer ondorio izan ditzakeen, eta ondoren helduko den eraldatzearen gobernantza demokratikoago bat erraztu.</w:t>
      </w:r>
    </w:p>
    <w:p w14:paraId="05DC7596" w14:textId="77777777" w:rsidR="00937CC6" w:rsidRPr="00937CC6" w:rsidRDefault="00937CC6" w:rsidP="00937CC6">
      <w:pPr>
        <w:jc w:val="both"/>
        <w:rPr>
          <w:rFonts w:ascii="Calibri" w:hAnsi="Calibri" w:cs="Calibri"/>
        </w:rPr>
      </w:pPr>
      <w:r>
        <w:rPr>
          <w:rFonts w:ascii="Calibri" w:hAnsi="Calibri"/>
        </w:rPr>
        <w:t xml:space="preserve">Hori dela-eta, honako erabaki proposamen hau aurkezten dugu:</w:t>
      </w:r>
    </w:p>
    <w:p w14:paraId="50E1134F" w14:textId="77777777" w:rsidR="00937CC6" w:rsidRPr="00937CC6" w:rsidRDefault="00937CC6" w:rsidP="00937CC6">
      <w:pPr>
        <w:jc w:val="both"/>
        <w:rPr>
          <w:rFonts w:ascii="Calibri" w:hAnsi="Calibri" w:cs="Calibri"/>
        </w:rPr>
      </w:pPr>
      <w:r>
        <w:rPr>
          <w:rFonts w:ascii="Calibri" w:hAnsi="Calibri"/>
        </w:rPr>
        <w:t xml:space="preserve">Nafarroako Parlamentuak Nafarroako Gobernua premiatzen du lidergo publiko eta ezbairik gabea har dezan bere gain, Adimen Artifizialaren ondorioz erkidegoan gertatu beharreko eraldatze sozial eta ekonomikoari dagokionez.</w:t>
      </w:r>
    </w:p>
    <w:p w14:paraId="33DCCBEC" w14:textId="77777777" w:rsidR="00937CC6" w:rsidRPr="00937CC6" w:rsidRDefault="00937CC6" w:rsidP="00937CC6">
      <w:pPr>
        <w:jc w:val="both"/>
        <w:rPr>
          <w:rFonts w:ascii="Calibri" w:hAnsi="Calibri" w:cs="Calibri"/>
        </w:rPr>
      </w:pPr>
      <w:r>
        <w:rPr>
          <w:rFonts w:ascii="Calibri" w:hAnsi="Calibri"/>
        </w:rPr>
        <w:t xml:space="preserve">Nafarroako Parlamentuak Nafarroako Gobernua premiatzen du Espezializazio Adimendunaren Estrategiaren baitan atal berezi bat egon dadin adimen artifizialerako eta horren aplikazioetarako.</w:t>
      </w:r>
    </w:p>
    <w:p w14:paraId="60D75291" w14:textId="77777777" w:rsidR="00937CC6" w:rsidRPr="00937CC6" w:rsidRDefault="00937CC6" w:rsidP="00937CC6">
      <w:pPr>
        <w:jc w:val="both"/>
        <w:rPr>
          <w:rFonts w:ascii="Calibri" w:hAnsi="Calibri" w:cs="Calibri"/>
        </w:rPr>
      </w:pPr>
      <w:r>
        <w:rPr>
          <w:rFonts w:ascii="Calibri" w:hAnsi="Calibri"/>
        </w:rPr>
        <w:t xml:space="preserve">Nafarroako Parlamentuak Nafarroako Gobernua premiatzen du berariazko mahai bat eratu dezan arloko eragileekin,  Adimen Artifizialetik heldu den eraldatzearen gobernantza parte-hartzailea eta demokratikoa ahalbidetzeko, bai eta Nafarroak haren balio-katean izan dezakeen parte-hartzea ere.</w:t>
      </w:r>
    </w:p>
    <w:p w14:paraId="6A4939DF" w14:textId="3F87646F" w:rsidR="00B065BA" w:rsidRPr="00937CC6" w:rsidRDefault="00937CC6" w:rsidP="00937CC6">
      <w:pPr>
        <w:jc w:val="both"/>
        <w:rPr>
          <w:rFonts w:ascii="Calibri" w:hAnsi="Calibri" w:cs="Calibri"/>
        </w:rPr>
      </w:pPr>
      <w:r>
        <w:rPr>
          <w:rFonts w:ascii="Calibri" w:hAnsi="Calibri"/>
        </w:rPr>
        <w:t xml:space="preserve">Iruñean, 2025eko otsailaren 27an</w:t>
      </w:r>
    </w:p>
    <w:p w14:paraId="481BE3E0" w14:textId="5EB475D9" w:rsidR="00937CC6" w:rsidRPr="00937CC6" w:rsidRDefault="00937CC6" w:rsidP="00937CC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Miguel Garrido Sola</w:t>
      </w:r>
    </w:p>
    <w:sectPr w:rsidR="00937CC6" w:rsidRPr="00937CC6"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C6"/>
    <w:rsid w:val="000370A0"/>
    <w:rsid w:val="000820DB"/>
    <w:rsid w:val="000A3E45"/>
    <w:rsid w:val="000B399C"/>
    <w:rsid w:val="00102BA2"/>
    <w:rsid w:val="001E34F2"/>
    <w:rsid w:val="00242C60"/>
    <w:rsid w:val="00337EB8"/>
    <w:rsid w:val="003C1B1F"/>
    <w:rsid w:val="00597020"/>
    <w:rsid w:val="00603382"/>
    <w:rsid w:val="0061120D"/>
    <w:rsid w:val="006F2590"/>
    <w:rsid w:val="00845D68"/>
    <w:rsid w:val="00854C8E"/>
    <w:rsid w:val="0089010A"/>
    <w:rsid w:val="008A3285"/>
    <w:rsid w:val="00937CC6"/>
    <w:rsid w:val="00956302"/>
    <w:rsid w:val="00A536E1"/>
    <w:rsid w:val="00A6590A"/>
    <w:rsid w:val="00AA1B4B"/>
    <w:rsid w:val="00AD383F"/>
    <w:rsid w:val="00B065BA"/>
    <w:rsid w:val="00B4096B"/>
    <w:rsid w:val="00B42A30"/>
    <w:rsid w:val="00BD3C35"/>
    <w:rsid w:val="00C04178"/>
    <w:rsid w:val="00C55A0C"/>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F1CD"/>
  <w15:chartTrackingRefBased/>
  <w15:docId w15:val="{7433DBA9-C79C-43A5-B12E-FADB3883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7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7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C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C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C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C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C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C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C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C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7C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C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C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C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C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C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C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CC6"/>
    <w:rPr>
      <w:rFonts w:eastAsiaTheme="majorEastAsia" w:cstheme="majorBidi"/>
      <w:color w:val="272727" w:themeColor="text1" w:themeTint="D8"/>
    </w:rPr>
  </w:style>
  <w:style w:type="paragraph" w:styleId="Ttulo">
    <w:name w:val="Title"/>
    <w:basedOn w:val="Normal"/>
    <w:next w:val="Normal"/>
    <w:link w:val="TtuloCar"/>
    <w:uiPriority w:val="10"/>
    <w:qFormat/>
    <w:rsid w:val="0093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C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C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C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CC6"/>
    <w:pPr>
      <w:spacing w:before="160"/>
      <w:jc w:val="center"/>
    </w:pPr>
    <w:rPr>
      <w:i/>
      <w:iCs/>
      <w:color w:val="404040" w:themeColor="text1" w:themeTint="BF"/>
    </w:rPr>
  </w:style>
  <w:style w:type="character" w:customStyle="1" w:styleId="CitaCar">
    <w:name w:val="Cita Car"/>
    <w:basedOn w:val="Fuentedeprrafopredeter"/>
    <w:link w:val="Cita"/>
    <w:uiPriority w:val="29"/>
    <w:rsid w:val="00937CC6"/>
    <w:rPr>
      <w:i/>
      <w:iCs/>
      <w:color w:val="404040" w:themeColor="text1" w:themeTint="BF"/>
    </w:rPr>
  </w:style>
  <w:style w:type="paragraph" w:styleId="Prrafodelista">
    <w:name w:val="List Paragraph"/>
    <w:basedOn w:val="Normal"/>
    <w:uiPriority w:val="34"/>
    <w:qFormat/>
    <w:rsid w:val="00937CC6"/>
    <w:pPr>
      <w:ind w:left="720"/>
      <w:contextualSpacing/>
    </w:pPr>
  </w:style>
  <w:style w:type="character" w:styleId="nfasisintenso">
    <w:name w:val="Intense Emphasis"/>
    <w:basedOn w:val="Fuentedeprrafopredeter"/>
    <w:uiPriority w:val="21"/>
    <w:qFormat/>
    <w:rsid w:val="00937CC6"/>
    <w:rPr>
      <w:i/>
      <w:iCs/>
      <w:color w:val="0F4761" w:themeColor="accent1" w:themeShade="BF"/>
    </w:rPr>
  </w:style>
  <w:style w:type="paragraph" w:styleId="Citadestacada">
    <w:name w:val="Intense Quote"/>
    <w:basedOn w:val="Normal"/>
    <w:next w:val="Normal"/>
    <w:link w:val="CitadestacadaCar"/>
    <w:uiPriority w:val="30"/>
    <w:qFormat/>
    <w:rsid w:val="00937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CC6"/>
    <w:rPr>
      <w:i/>
      <w:iCs/>
      <w:color w:val="0F4761" w:themeColor="accent1" w:themeShade="BF"/>
    </w:rPr>
  </w:style>
  <w:style w:type="character" w:styleId="Referenciaintensa">
    <w:name w:val="Intense Reference"/>
    <w:basedOn w:val="Fuentedeprrafopredeter"/>
    <w:uiPriority w:val="32"/>
    <w:qFormat/>
    <w:rsid w:val="00937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3274</Characters>
  <Application>Microsoft Office Word</Application>
  <DocSecurity>0</DocSecurity>
  <Lines>27</Lines>
  <Paragraphs>7</Paragraphs>
  <ScaleCrop>false</ScaleCrop>
  <Company>HP Inc.</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2025-02-27T12:42:00Z</dcterms:created>
  <dcterms:modified xsi:type="dcterms:W3CDTF">2025-02-27T12:46:00Z</dcterms:modified>
</cp:coreProperties>
</file>