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1D92" w14:textId="1545ADFF" w:rsidR="00B065BA" w:rsidRPr="00E4462C" w:rsidRDefault="00E4462C" w:rsidP="00E4462C">
      <w:pPr>
        <w:jc w:val="both"/>
        <w:rPr>
          <w:rFonts w:ascii="Calibri" w:hAnsi="Calibri" w:cs="Calibri"/>
        </w:rPr>
      </w:pPr>
      <w:r>
        <w:rPr>
          <w:rFonts w:ascii="Calibri" w:hAnsi="Calibri"/>
        </w:rPr>
        <w:t xml:space="preserve">25PES-132</w:t>
      </w:r>
    </w:p>
    <w:p w14:paraId="35A17CA9" w14:textId="77777777" w:rsidR="00E4462C" w:rsidRPr="00E4462C" w:rsidRDefault="00E4462C" w:rsidP="00E4462C">
      <w:pPr>
        <w:jc w:val="both"/>
        <w:rPr>
          <w:rFonts w:ascii="Calibri" w:hAnsi="Calibri" w:cs="Calibri"/>
        </w:rPr>
      </w:pPr>
      <w:r>
        <w:rPr>
          <w:rFonts w:ascii="Calibri" w:hAnsi="Calibri"/>
        </w:rPr>
        <w:t xml:space="preserve">Nafarroako Gorteetako kide den eta Unión del Pueblo Navarro (UPN) talde parlamentarioari atxikita dagoen Javier Trigo Oubiña jaunak, Legebiltzarreko Erregelamenduan ezartzen denaren babesean, honako galdera hau aurkezten du, Nafarroako Gobernuak idatziz erantzun dezan:</w:t>
      </w:r>
      <w:r>
        <w:rPr>
          <w:rFonts w:ascii="Calibri" w:hAnsi="Calibri"/>
        </w:rPr>
        <w:t xml:space="preserve"> </w:t>
      </w:r>
    </w:p>
    <w:p w14:paraId="398DE0CD" w14:textId="77777777" w:rsidR="00E4462C" w:rsidRPr="00E4462C" w:rsidRDefault="00E4462C" w:rsidP="00E4462C">
      <w:pPr>
        <w:jc w:val="both"/>
        <w:rPr>
          <w:rFonts w:ascii="Calibri" w:hAnsi="Calibri" w:cs="Calibri"/>
        </w:rPr>
      </w:pPr>
      <w:r>
        <w:rPr>
          <w:rFonts w:ascii="Calibri" w:hAnsi="Calibri"/>
        </w:rPr>
        <w:t xml:space="preserve">Hasi al dira kirolari buruzko lege bat egiteko izapideak?</w:t>
      </w:r>
      <w:r>
        <w:rPr>
          <w:rFonts w:ascii="Calibri" w:hAnsi="Calibri"/>
        </w:rPr>
        <w:t xml:space="preserve"> </w:t>
      </w:r>
      <w:r>
        <w:rPr>
          <w:rFonts w:ascii="Calibri" w:hAnsi="Calibri"/>
        </w:rPr>
        <w:t xml:space="preserve">Gobernuaren plangintzaren arabera, lege berri hori legegintzaldi hau bukatu aitzin sartuko al litzateke indarrean?</w:t>
      </w:r>
    </w:p>
    <w:p w14:paraId="021864D2" w14:textId="26A8E0D3" w:rsidR="00E4462C" w:rsidRPr="00E4462C" w:rsidRDefault="00E4462C" w:rsidP="00E4462C">
      <w:pPr>
        <w:jc w:val="both"/>
        <w:rPr>
          <w:rFonts w:ascii="Calibri" w:hAnsi="Calibri" w:cs="Calibri"/>
        </w:rPr>
      </w:pPr>
      <w:r>
        <w:rPr>
          <w:rFonts w:ascii="Calibri" w:hAnsi="Calibri"/>
        </w:rPr>
        <w:t xml:space="preserve">Iruñean, 2025eko martxoaren 10ean</w:t>
      </w:r>
    </w:p>
    <w:p w14:paraId="46043B51" w14:textId="6F28665F" w:rsidR="00E4462C" w:rsidRPr="00E4462C" w:rsidRDefault="00E4462C" w:rsidP="00E4462C">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Trigo Oubiña</w:t>
      </w:r>
    </w:p>
    <w:sectPr w:rsidR="00E4462C" w:rsidRPr="00E4462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2C"/>
    <w:rsid w:val="000370A0"/>
    <w:rsid w:val="000820DB"/>
    <w:rsid w:val="000A3E45"/>
    <w:rsid w:val="000B399C"/>
    <w:rsid w:val="00102BA2"/>
    <w:rsid w:val="001E34F2"/>
    <w:rsid w:val="00242C60"/>
    <w:rsid w:val="00337EB8"/>
    <w:rsid w:val="0035620E"/>
    <w:rsid w:val="003C1B1F"/>
    <w:rsid w:val="004D353D"/>
    <w:rsid w:val="00597020"/>
    <w:rsid w:val="00603382"/>
    <w:rsid w:val="0061120D"/>
    <w:rsid w:val="006F2590"/>
    <w:rsid w:val="00710D6B"/>
    <w:rsid w:val="00786241"/>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4462C"/>
    <w:rsid w:val="00E47686"/>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5072"/>
  <w15:chartTrackingRefBased/>
  <w15:docId w15:val="{5CB13AAE-DD23-4304-A08C-D3460517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46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46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46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46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46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46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46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46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46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46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46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46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46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46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46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462C"/>
    <w:rPr>
      <w:rFonts w:eastAsiaTheme="majorEastAsia" w:cstheme="majorBidi"/>
      <w:color w:val="272727" w:themeColor="text1" w:themeTint="D8"/>
    </w:rPr>
  </w:style>
  <w:style w:type="paragraph" w:styleId="Ttulo">
    <w:name w:val="Title"/>
    <w:basedOn w:val="Normal"/>
    <w:next w:val="Normal"/>
    <w:link w:val="TtuloCar"/>
    <w:uiPriority w:val="10"/>
    <w:qFormat/>
    <w:rsid w:val="00E4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46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46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46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462C"/>
    <w:pPr>
      <w:spacing w:before="160"/>
      <w:jc w:val="center"/>
    </w:pPr>
    <w:rPr>
      <w:i/>
      <w:iCs/>
      <w:color w:val="404040" w:themeColor="text1" w:themeTint="BF"/>
    </w:rPr>
  </w:style>
  <w:style w:type="character" w:customStyle="1" w:styleId="CitaCar">
    <w:name w:val="Cita Car"/>
    <w:basedOn w:val="Fuentedeprrafopredeter"/>
    <w:link w:val="Cita"/>
    <w:uiPriority w:val="29"/>
    <w:rsid w:val="00E4462C"/>
    <w:rPr>
      <w:i/>
      <w:iCs/>
      <w:color w:val="404040" w:themeColor="text1" w:themeTint="BF"/>
    </w:rPr>
  </w:style>
  <w:style w:type="paragraph" w:styleId="Prrafodelista">
    <w:name w:val="List Paragraph"/>
    <w:basedOn w:val="Normal"/>
    <w:uiPriority w:val="34"/>
    <w:qFormat/>
    <w:rsid w:val="00E4462C"/>
    <w:pPr>
      <w:ind w:left="720"/>
      <w:contextualSpacing/>
    </w:pPr>
  </w:style>
  <w:style w:type="character" w:styleId="nfasisintenso">
    <w:name w:val="Intense Emphasis"/>
    <w:basedOn w:val="Fuentedeprrafopredeter"/>
    <w:uiPriority w:val="21"/>
    <w:qFormat/>
    <w:rsid w:val="00E4462C"/>
    <w:rPr>
      <w:i/>
      <w:iCs/>
      <w:color w:val="0F4761" w:themeColor="accent1" w:themeShade="BF"/>
    </w:rPr>
  </w:style>
  <w:style w:type="paragraph" w:styleId="Citadestacada">
    <w:name w:val="Intense Quote"/>
    <w:basedOn w:val="Normal"/>
    <w:next w:val="Normal"/>
    <w:link w:val="CitadestacadaCar"/>
    <w:uiPriority w:val="30"/>
    <w:qFormat/>
    <w:rsid w:val="00E4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462C"/>
    <w:rPr>
      <w:i/>
      <w:iCs/>
      <w:color w:val="0F4761" w:themeColor="accent1" w:themeShade="BF"/>
    </w:rPr>
  </w:style>
  <w:style w:type="character" w:styleId="Referenciaintensa">
    <w:name w:val="Intense Reference"/>
    <w:basedOn w:val="Fuentedeprrafopredeter"/>
    <w:uiPriority w:val="32"/>
    <w:qFormat/>
    <w:rsid w:val="00E446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458</Characters>
  <Application>Microsoft Office Word</Application>
  <DocSecurity>0</DocSecurity>
  <Lines>3</Lines>
  <Paragraphs>1</Paragraphs>
  <ScaleCrop>false</ScaleCrop>
  <Company>HP Inc.</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2025-03-12T08:08:00Z</dcterms:created>
  <dcterms:modified xsi:type="dcterms:W3CDTF">2025-03-13T08:29:00Z</dcterms:modified>
</cp:coreProperties>
</file>