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68E22" w14:textId="47B7A1EA" w:rsidR="0062129E" w:rsidRPr="00153E69" w:rsidRDefault="005C03DB" w:rsidP="005D43E9">
      <w:p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EH Bildu Nafarroa talde parlamentarioari atxikitako foru parlamentari Adolfo Araiz Flamarique jaunak idatziz erantzuteko galdera egin du, Nafarroako Parlamentuko 202500422 irteera zenbakiarekin erregistratua, 2025eko urtarrilaren 21ean (11-25/PES-00021), askotariko informazioa eskatzeko Nekazaritza Politika Erkidearen ordainketetan pertsona juridikoei egindako atxikipenei eta enbargoei buruz. Hona Ekonomia eta Ogasuneko kontseilariak horretaz ematen dion informazioa:</w:t>
      </w:r>
    </w:p>
    <w:p w14:paraId="2933880D" w14:textId="1C4F933C" w:rsidR="00A04717" w:rsidRPr="00153E69" w:rsidRDefault="00173966" w:rsidP="00DA07FB">
      <w:pPr>
        <w:spacing w:line="360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Pertsona juridikoei egindako atxikipenak eta enbargoak, Ekonomia eta Ogasun Departamentuak 2020ko urtarrilaren 1etik eskaeraren egunera arte eginak, LGENF funtsen ondoriozko laguntzei lotuta, honako hauek dira:</w:t>
      </w:r>
    </w:p>
    <w:tbl>
      <w:tblPr>
        <w:tblW w:w="864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8"/>
        <w:gridCol w:w="4656"/>
        <w:gridCol w:w="1496"/>
        <w:gridCol w:w="1248"/>
      </w:tblGrid>
      <w:tr w:rsidR="00173966" w14:paraId="6FAA43B8" w14:textId="77777777" w:rsidTr="00173966">
        <w:trPr>
          <w:trHeight w:val="288"/>
        </w:trPr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1A7D" w14:textId="77777777" w:rsidR="00173966" w:rsidRDefault="00173966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bookmarkStart w:id="0" w:name="_Hlk193187016"/>
            <w:r>
              <w:rPr>
                <w:color w:val="000000"/>
                <w:sz w:val="22"/>
                <w:rFonts w:ascii="Calibri" w:hAnsi="Calibri"/>
              </w:rPr>
              <w:t xml:space="preserve">IFK</w:t>
            </w:r>
          </w:p>
        </w:tc>
        <w:tc>
          <w:tcPr>
            <w:tcW w:w="46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F6FD" w14:textId="77777777" w:rsidR="00173966" w:rsidRDefault="00173966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Izena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2FFD" w14:textId="77777777" w:rsidR="00173966" w:rsidRDefault="00173966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Enbargo data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4BBED" w14:textId="77777777" w:rsidR="00173966" w:rsidRDefault="00173966">
            <w:pPr>
              <w:rPr>
                <w:color w:val="000000"/>
                <w:sz w:val="22"/>
                <w:szCs w:val="22"/>
                <w:rFonts w:ascii="Calibri" w:hAnsi="Calibri" w:cs="Calibri"/>
              </w:rPr>
            </w:pPr>
            <w:r>
              <w:rPr>
                <w:color w:val="000000"/>
                <w:sz w:val="22"/>
                <w:rFonts w:ascii="Calibri" w:hAnsi="Calibri"/>
              </w:rPr>
              <w:t xml:space="preserve">Zenbatekoa €</w:t>
            </w:r>
          </w:p>
        </w:tc>
      </w:tr>
      <w:tr w:rsidR="00173966" w14:paraId="321603CB" w14:textId="77777777" w:rsidTr="00173966">
        <w:trPr>
          <w:trHeight w:val="312"/>
        </w:trPr>
        <w:tc>
          <w:tcPr>
            <w:tcW w:w="12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4D4C4" w14:textId="77777777" w:rsidR="00173966" w:rsidRDefault="00173966">
            <w:pPr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J31123433</w:t>
            </w:r>
          </w:p>
        </w:tc>
        <w:tc>
          <w:tcPr>
            <w:tcW w:w="4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344D5" w14:textId="77777777" w:rsidR="00173966" w:rsidRDefault="00173966">
            <w:pPr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SC GARDE SARRASQUETA CONSUELO Y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4934C" w14:textId="77777777" w:rsidR="00173966" w:rsidRDefault="00173966">
            <w:pPr>
              <w:jc w:val="right"/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2023/05/15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537E03" w14:textId="77777777" w:rsidR="00173966" w:rsidRDefault="00173966">
            <w:pPr>
              <w:jc w:val="right"/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120,00</w:t>
            </w:r>
          </w:p>
        </w:tc>
      </w:tr>
      <w:tr w:rsidR="00173966" w14:paraId="1CC5783E" w14:textId="77777777" w:rsidTr="00173966">
        <w:trPr>
          <w:trHeight w:val="312"/>
        </w:trPr>
        <w:tc>
          <w:tcPr>
            <w:tcW w:w="12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C6042" w14:textId="77777777" w:rsidR="00173966" w:rsidRDefault="00173966">
            <w:pPr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J31239528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591D4" w14:textId="77777777" w:rsidR="00173966" w:rsidRDefault="00173966">
            <w:pPr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PIEROLA GARCIA EDUARDO Y JAVIER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8414A" w14:textId="77777777" w:rsidR="00173966" w:rsidRDefault="00173966">
            <w:pPr>
              <w:jc w:val="right"/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2022/05/05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CD9477" w14:textId="77777777" w:rsidR="00173966" w:rsidRDefault="00173966">
            <w:pPr>
              <w:jc w:val="right"/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4.312,50</w:t>
            </w:r>
          </w:p>
        </w:tc>
      </w:tr>
      <w:tr w:rsidR="00173966" w14:paraId="4C74BD36" w14:textId="77777777" w:rsidTr="00173966">
        <w:trPr>
          <w:trHeight w:val="312"/>
        </w:trPr>
        <w:tc>
          <w:tcPr>
            <w:tcW w:w="12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2A249" w14:textId="77777777" w:rsidR="00173966" w:rsidRDefault="00173966">
            <w:pPr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J31695836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8BA77" w14:textId="77777777" w:rsidR="00173966" w:rsidRDefault="00173966">
            <w:pPr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OTAL MAMILO JOSE ENRIQUE E IGNACIO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628F1" w14:textId="77777777" w:rsidR="00173966" w:rsidRDefault="00173966">
            <w:pPr>
              <w:jc w:val="right"/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2021/05/26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6D8ADA" w14:textId="77777777" w:rsidR="00173966" w:rsidRDefault="00173966">
            <w:pPr>
              <w:jc w:val="right"/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186,00</w:t>
            </w:r>
          </w:p>
        </w:tc>
      </w:tr>
      <w:tr w:rsidR="00173966" w14:paraId="5E016803" w14:textId="77777777" w:rsidTr="00173966">
        <w:trPr>
          <w:trHeight w:val="312"/>
        </w:trPr>
        <w:tc>
          <w:tcPr>
            <w:tcW w:w="12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BAFBD" w14:textId="77777777" w:rsidR="00173966" w:rsidRDefault="00173966">
            <w:pPr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J31940505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1A772" w14:textId="77777777" w:rsidR="00173966" w:rsidRDefault="00173966">
            <w:pPr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SC GUINDULAIN GUERENDIAIN JOSE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1ACAF" w14:textId="77777777" w:rsidR="00173966" w:rsidRDefault="00173966">
            <w:pPr>
              <w:jc w:val="right"/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2023/06/20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AAA178" w14:textId="77777777" w:rsidR="00173966" w:rsidRDefault="00173966">
            <w:pPr>
              <w:jc w:val="right"/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7.091,39</w:t>
            </w:r>
          </w:p>
        </w:tc>
      </w:tr>
      <w:tr w:rsidR="00173966" w14:paraId="74E278B6" w14:textId="77777777" w:rsidTr="00173966">
        <w:trPr>
          <w:trHeight w:val="312"/>
        </w:trPr>
        <w:tc>
          <w:tcPr>
            <w:tcW w:w="12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018BF" w14:textId="77777777" w:rsidR="00173966" w:rsidRDefault="00173966">
            <w:pPr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J31940505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25989" w14:textId="77777777" w:rsidR="00173966" w:rsidRDefault="00173966">
            <w:pPr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SC GUINDULAIN GUERENDIAIN JOSE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1CA3E" w14:textId="77777777" w:rsidR="00173966" w:rsidRDefault="00173966">
            <w:pPr>
              <w:jc w:val="right"/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2024/06/25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E86E76" w14:textId="77777777" w:rsidR="00173966" w:rsidRDefault="00173966">
            <w:pPr>
              <w:jc w:val="right"/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4.312,50</w:t>
            </w:r>
          </w:p>
        </w:tc>
      </w:tr>
      <w:tr w:rsidR="00173966" w14:paraId="62C7A647" w14:textId="77777777" w:rsidTr="00173966">
        <w:trPr>
          <w:trHeight w:val="324"/>
        </w:trPr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DC1C6" w14:textId="77777777" w:rsidR="00173966" w:rsidRDefault="00173966">
            <w:pPr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F71392989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F92E2" w14:textId="77777777" w:rsidR="00173966" w:rsidRDefault="00173966">
            <w:pPr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BIOMA FORESTAL SOCIEDAD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2CCA7" w14:textId="77777777" w:rsidR="00173966" w:rsidRDefault="00173966">
            <w:pPr>
              <w:jc w:val="right"/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2022/10/27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A219E2" w14:textId="77777777" w:rsidR="00173966" w:rsidRDefault="00173966">
            <w:pPr>
              <w:jc w:val="right"/>
              <w:rPr>
                <w:color w:val="000000"/>
                <w:rFonts w:ascii="Calibri Light" w:hAnsi="Calibri Light" w:cs="Calibri Light"/>
              </w:rPr>
            </w:pPr>
            <w:r>
              <w:rPr>
                <w:color w:val="000000"/>
                <w:rFonts w:ascii="Calibri Light" w:hAnsi="Calibri Light"/>
              </w:rPr>
              <w:t xml:space="preserve">120,00</w:t>
            </w:r>
          </w:p>
        </w:tc>
      </w:tr>
      <w:bookmarkEnd w:id="0"/>
    </w:tbl>
    <w:p w14:paraId="2042CDF5" w14:textId="77777777" w:rsidR="00173966" w:rsidRPr="00AA021E" w:rsidRDefault="00173966" w:rsidP="00DA07FB">
      <w:pPr>
        <w:spacing w:line="360" w:lineRule="auto"/>
        <w:jc w:val="both"/>
        <w:rPr>
          <w:rFonts w:asciiTheme="minorHAnsi" w:hAnsiTheme="minorHAnsi" w:cstheme="minorHAnsi"/>
        </w:rPr>
      </w:pPr>
    </w:p>
    <w:p w14:paraId="6D01DBAD" w14:textId="30266C29" w:rsidR="00864DCD" w:rsidRPr="00153E69" w:rsidRDefault="00864DCD" w:rsidP="001C5BBC">
      <w:pPr>
        <w:spacing w:line="360" w:lineRule="auto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guztia jakinarazten dut, Nafarroako Parlamentuko Erregelamenduaren 215. artikuluan xedatutakoa betez.</w:t>
      </w:r>
    </w:p>
    <w:p w14:paraId="7B557C0C" w14:textId="45EEC685" w:rsidR="001C5BBC" w:rsidRPr="00153E69" w:rsidRDefault="001C5BBC" w:rsidP="001C5BBC">
      <w:pPr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2025eko otsailaren 11n</w:t>
      </w:r>
    </w:p>
    <w:p w14:paraId="49B085A5" w14:textId="41A73025" w:rsidR="007631EC" w:rsidRPr="00153E69" w:rsidRDefault="007631EC" w:rsidP="000602B7">
      <w:pPr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Ekonomia eta Ogasun kontseilaria: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José Luis Arasti Pérez</w:t>
      </w:r>
    </w:p>
    <w:sectPr w:rsidR="007631EC" w:rsidRPr="00153E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84061" w14:textId="77777777" w:rsidR="005503FE" w:rsidRDefault="005503FE" w:rsidP="005503FE">
      <w:r>
        <w:separator/>
      </w:r>
    </w:p>
  </w:endnote>
  <w:endnote w:type="continuationSeparator" w:id="0">
    <w:p w14:paraId="694973B4" w14:textId="77777777" w:rsidR="005503FE" w:rsidRDefault="005503FE" w:rsidP="0055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4CB53" w14:textId="77777777" w:rsidR="005503FE" w:rsidRDefault="005503FE" w:rsidP="005503FE">
      <w:r>
        <w:separator/>
      </w:r>
    </w:p>
  </w:footnote>
  <w:footnote w:type="continuationSeparator" w:id="0">
    <w:p w14:paraId="759E3098" w14:textId="77777777" w:rsidR="005503FE" w:rsidRDefault="005503FE" w:rsidP="00550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53F9"/>
    <w:multiLevelType w:val="hybridMultilevel"/>
    <w:tmpl w:val="104CA8BE"/>
    <w:lvl w:ilvl="0" w:tplc="17463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A6E2A"/>
    <w:multiLevelType w:val="hybridMultilevel"/>
    <w:tmpl w:val="1C8442B4"/>
    <w:lvl w:ilvl="0" w:tplc="02A002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36D96"/>
    <w:multiLevelType w:val="hybridMultilevel"/>
    <w:tmpl w:val="6756C4A2"/>
    <w:lvl w:ilvl="0" w:tplc="25F6BF9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877D7F"/>
    <w:multiLevelType w:val="hybridMultilevel"/>
    <w:tmpl w:val="685CF8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52BCF"/>
    <w:multiLevelType w:val="hybridMultilevel"/>
    <w:tmpl w:val="84C04F3C"/>
    <w:lvl w:ilvl="0" w:tplc="0C0A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2069D9"/>
    <w:multiLevelType w:val="hybridMultilevel"/>
    <w:tmpl w:val="64687F2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995F36"/>
    <w:multiLevelType w:val="hybridMultilevel"/>
    <w:tmpl w:val="A502D53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6C726D"/>
    <w:multiLevelType w:val="hybridMultilevel"/>
    <w:tmpl w:val="BF6C3EB8"/>
    <w:lvl w:ilvl="0" w:tplc="21BECFF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Kaling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D3FAD"/>
    <w:multiLevelType w:val="hybridMultilevel"/>
    <w:tmpl w:val="22C66106"/>
    <w:lvl w:ilvl="0" w:tplc="0C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9" w15:restartNumberingAfterBreak="0">
    <w:nsid w:val="53B91FA8"/>
    <w:multiLevelType w:val="hybridMultilevel"/>
    <w:tmpl w:val="5D0ABA5A"/>
    <w:lvl w:ilvl="0" w:tplc="82766D16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F2474"/>
    <w:multiLevelType w:val="hybridMultilevel"/>
    <w:tmpl w:val="50ECFEAE"/>
    <w:lvl w:ilvl="0" w:tplc="D80E2088">
      <w:start w:val="1"/>
      <w:numFmt w:val="bullet"/>
      <w:lvlText w:val=""/>
      <w:lvlJc w:val="left"/>
      <w:pPr>
        <w:ind w:left="1776" w:hanging="360"/>
      </w:pPr>
      <w:rPr>
        <w:rFonts w:ascii="Wingdings" w:eastAsiaTheme="minorHAnsi" w:hAnsi="Wingdings" w:cstheme="minorBidi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5DA978EE"/>
    <w:multiLevelType w:val="hybridMultilevel"/>
    <w:tmpl w:val="3008F75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53050"/>
    <w:multiLevelType w:val="hybridMultilevel"/>
    <w:tmpl w:val="9C8E9E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5359D"/>
    <w:multiLevelType w:val="hybridMultilevel"/>
    <w:tmpl w:val="9F3096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9784B"/>
    <w:multiLevelType w:val="hybridMultilevel"/>
    <w:tmpl w:val="2D10153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7F24ADB"/>
    <w:multiLevelType w:val="hybridMultilevel"/>
    <w:tmpl w:val="E618E63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2176101">
    <w:abstractNumId w:val="5"/>
  </w:num>
  <w:num w:numId="2" w16cid:durableId="337192445">
    <w:abstractNumId w:val="6"/>
  </w:num>
  <w:num w:numId="3" w16cid:durableId="9156253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2259067">
    <w:abstractNumId w:val="3"/>
  </w:num>
  <w:num w:numId="5" w16cid:durableId="477579175">
    <w:abstractNumId w:val="15"/>
  </w:num>
  <w:num w:numId="6" w16cid:durableId="11273545">
    <w:abstractNumId w:val="2"/>
  </w:num>
  <w:num w:numId="7" w16cid:durableId="1621569007">
    <w:abstractNumId w:val="1"/>
  </w:num>
  <w:num w:numId="8" w16cid:durableId="344943416">
    <w:abstractNumId w:val="13"/>
  </w:num>
  <w:num w:numId="9" w16cid:durableId="1762948364">
    <w:abstractNumId w:val="4"/>
  </w:num>
  <w:num w:numId="10" w16cid:durableId="129323560">
    <w:abstractNumId w:val="14"/>
  </w:num>
  <w:num w:numId="11" w16cid:durableId="347342069">
    <w:abstractNumId w:val="11"/>
  </w:num>
  <w:num w:numId="12" w16cid:durableId="1236892041">
    <w:abstractNumId w:val="12"/>
  </w:num>
  <w:num w:numId="13" w16cid:durableId="682049713">
    <w:abstractNumId w:val="8"/>
  </w:num>
  <w:num w:numId="14" w16cid:durableId="438179446">
    <w:abstractNumId w:val="10"/>
  </w:num>
  <w:num w:numId="15" w16cid:durableId="629440407">
    <w:abstractNumId w:val="7"/>
  </w:num>
  <w:num w:numId="16" w16cid:durableId="986513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dirty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BBC"/>
    <w:rsid w:val="00014305"/>
    <w:rsid w:val="00030884"/>
    <w:rsid w:val="000602B7"/>
    <w:rsid w:val="00101501"/>
    <w:rsid w:val="00153E69"/>
    <w:rsid w:val="00173966"/>
    <w:rsid w:val="001C5BBC"/>
    <w:rsid w:val="00233022"/>
    <w:rsid w:val="00251B06"/>
    <w:rsid w:val="002F3FFC"/>
    <w:rsid w:val="00304774"/>
    <w:rsid w:val="00347443"/>
    <w:rsid w:val="0042675C"/>
    <w:rsid w:val="00444D0E"/>
    <w:rsid w:val="00464CB5"/>
    <w:rsid w:val="00544CBD"/>
    <w:rsid w:val="005503FE"/>
    <w:rsid w:val="00561BAD"/>
    <w:rsid w:val="00576FE2"/>
    <w:rsid w:val="005952AA"/>
    <w:rsid w:val="005C03DB"/>
    <w:rsid w:val="005D43E9"/>
    <w:rsid w:val="005F4F36"/>
    <w:rsid w:val="0062129E"/>
    <w:rsid w:val="007138FD"/>
    <w:rsid w:val="0073692F"/>
    <w:rsid w:val="007631EC"/>
    <w:rsid w:val="007644D8"/>
    <w:rsid w:val="00797449"/>
    <w:rsid w:val="00837E35"/>
    <w:rsid w:val="00864DCD"/>
    <w:rsid w:val="00891E3A"/>
    <w:rsid w:val="008F3BE7"/>
    <w:rsid w:val="00A01D43"/>
    <w:rsid w:val="00A04717"/>
    <w:rsid w:val="00A7703E"/>
    <w:rsid w:val="00AA021E"/>
    <w:rsid w:val="00B36692"/>
    <w:rsid w:val="00B62225"/>
    <w:rsid w:val="00B77D52"/>
    <w:rsid w:val="00BF546F"/>
    <w:rsid w:val="00D31F43"/>
    <w:rsid w:val="00DA07FB"/>
    <w:rsid w:val="00DA1E27"/>
    <w:rsid w:val="00E04955"/>
    <w:rsid w:val="00E226AD"/>
    <w:rsid w:val="00E61A08"/>
    <w:rsid w:val="00E87145"/>
    <w:rsid w:val="00E95393"/>
    <w:rsid w:val="00EB3E46"/>
    <w:rsid w:val="00F16219"/>
    <w:rsid w:val="00F323D2"/>
    <w:rsid w:val="00F331EE"/>
    <w:rsid w:val="00FA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A7662"/>
  <w15:docId w15:val="{C7A8F175-538E-4BCC-BDD0-A62B98AF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E61A08"/>
    <w:rPr>
      <w:color w:val="0000FF" w:themeColor="hyperlink"/>
      <w:u w:val="single"/>
    </w:rPr>
  </w:style>
  <w:style w:type="table" w:styleId="Tablaconcuadrcula">
    <w:name w:val="Table Grid"/>
    <w:basedOn w:val="Tablanormal"/>
    <w:rsid w:val="00797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33022"/>
    <w:pPr>
      <w:ind w:left="708"/>
    </w:pPr>
    <w:rPr>
      <w:lang w:eastAsia="en-US"/>
    </w:rPr>
  </w:style>
  <w:style w:type="paragraph" w:customStyle="1" w:styleId="Default">
    <w:name w:val="Default"/>
    <w:rsid w:val="008F3BE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unhideWhenUsed/>
    <w:rsid w:val="005503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503FE"/>
    <w:rPr>
      <w:sz w:val="24"/>
      <w:szCs w:val="24"/>
    </w:rPr>
  </w:style>
  <w:style w:type="paragraph" w:styleId="Piedepgina">
    <w:name w:val="footer"/>
    <w:basedOn w:val="Normal"/>
    <w:link w:val="PiedepginaCar"/>
    <w:unhideWhenUsed/>
    <w:rsid w:val="005503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503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Miqueleiz Garayoa, Javier (Economía y Hacienda)</dc:creator>
  <cp:lastModifiedBy>Mauleón, Fernando</cp:lastModifiedBy>
  <cp:revision>39</cp:revision>
  <dcterms:created xsi:type="dcterms:W3CDTF">2019-07-29T08:37:00Z</dcterms:created>
  <dcterms:modified xsi:type="dcterms:W3CDTF">2025-03-25T12:04:00Z</dcterms:modified>
</cp:coreProperties>
</file>