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A205" w14:textId="41767147" w:rsidR="00B065BA" w:rsidRPr="00F86757" w:rsidRDefault="00F86757" w:rsidP="00F86757">
      <w:pPr>
        <w:jc w:val="both"/>
        <w:rPr>
          <w:rFonts w:ascii="Calibri" w:hAnsi="Calibri" w:cs="Calibri"/>
        </w:rPr>
      </w:pPr>
      <w:r>
        <w:rPr>
          <w:rFonts w:ascii="Calibri" w:hAnsi="Calibri"/>
        </w:rPr>
        <w:t xml:space="preserve">25POR-164</w:t>
      </w:r>
    </w:p>
    <w:p w14:paraId="176CB24D" w14:textId="77777777" w:rsidR="00F86757" w:rsidRPr="00F86757" w:rsidRDefault="00F86757" w:rsidP="00F86757">
      <w:pPr>
        <w:jc w:val="both"/>
        <w:rPr>
          <w:rFonts w:ascii="Calibri" w:hAnsi="Calibri" w:cs="Calibri"/>
        </w:rPr>
      </w:pPr>
      <w:r>
        <w:rPr>
          <w:rFonts w:ascii="Calibri" w:hAnsi="Calibri"/>
        </w:rPr>
        <w:t xml:space="preserve">EH Bildu Nafarroa talde parlamentarioari atxikitako foru parlamentari Mikel Zabaleta Aramendia jaunak, Parlamentuko Erregelamenduan ezarritakoaren babesean, honako galdera hau aurkezten du, Nafarroako Gobernuko Lurralde Kohesiorako Departamentuko kontseilariak Osoko Bilkuran ahoz erantzun dezan:</w:t>
      </w:r>
    </w:p>
    <w:p w14:paraId="50A45837" w14:textId="77777777" w:rsidR="00F86757" w:rsidRPr="00F86757" w:rsidRDefault="00F86757" w:rsidP="00F86757">
      <w:pPr>
        <w:jc w:val="both"/>
        <w:rPr>
          <w:rFonts w:ascii="Calibri" w:hAnsi="Calibri" w:cs="Calibri"/>
        </w:rPr>
      </w:pPr>
      <w:r>
        <w:rPr>
          <w:rFonts w:ascii="Calibri" w:hAnsi="Calibri"/>
        </w:rPr>
        <w:t xml:space="preserve">Nafarroako Gobernuak, 2025eko urtarrilaren 22ko bilkuran, hitzarmen bat onetsi zuen, Iruñeko Udalaren, Nafarroako Unibertsitate Publikoaren (NUP) eta Foru Komunitatearen artekoa, unibertsitate-erakundearen campusaren Udalez Gaindiko Plan Sektorialaren eta Iruñeko Udal Plan Orokorraren arteko koordinazio urbanistikorako.</w:t>
      </w:r>
    </w:p>
    <w:p w14:paraId="6E1DBCF1" w14:textId="77777777" w:rsidR="00F86757" w:rsidRPr="00F86757" w:rsidRDefault="00F86757" w:rsidP="00F86757">
      <w:pPr>
        <w:jc w:val="both"/>
        <w:rPr>
          <w:rFonts w:ascii="Calibri" w:hAnsi="Calibri" w:cs="Calibri"/>
        </w:rPr>
      </w:pPr>
      <w:r>
        <w:rPr>
          <w:rFonts w:ascii="Calibri" w:hAnsi="Calibri"/>
        </w:rPr>
        <w:t xml:space="preserve">Orobat, jendaurreko aldia hasi zen, hogei egun baliodunekoa, 2025eko urtarrilaren 23ko 15. Nafarroako Aldizkari Ofizialean argitaratu zenetik aurrera zenbatzen hasita.</w:t>
      </w:r>
    </w:p>
    <w:p w14:paraId="29381511" w14:textId="77777777" w:rsidR="00F86757" w:rsidRPr="00F86757" w:rsidRDefault="00F86757" w:rsidP="00F86757">
      <w:pPr>
        <w:jc w:val="both"/>
        <w:rPr>
          <w:rFonts w:ascii="Calibri" w:hAnsi="Calibri" w:cs="Calibri"/>
        </w:rPr>
      </w:pPr>
      <w:r>
        <w:rPr>
          <w:rFonts w:ascii="Calibri" w:hAnsi="Calibri"/>
        </w:rPr>
        <w:t xml:space="preserve">Epe hori igarota, eta behin organo eskudunek hitzarmena behin betiko onetsita, galdera hau egiten du Nafarroako Gobernuko Lurralde Kohesiorako Departamentuko kontseilariak Osoko Bilkuran ahoz erantzun dezan:</w:t>
      </w:r>
    </w:p>
    <w:p w14:paraId="60D67D3D" w14:textId="77777777" w:rsidR="00F86757" w:rsidRPr="00F86757" w:rsidRDefault="00F86757" w:rsidP="00F86757">
      <w:pPr>
        <w:jc w:val="both"/>
        <w:rPr>
          <w:rFonts w:ascii="Calibri" w:hAnsi="Calibri" w:cs="Calibri"/>
        </w:rPr>
      </w:pPr>
      <w:r>
        <w:rPr>
          <w:rFonts w:ascii="Calibri" w:hAnsi="Calibri"/>
        </w:rPr>
        <w:t xml:space="preserve">Iruñeko Udalak, Nafarroako Unibertsitate Publikoak (NUP) eta Foru Komunitateak hitzarmen bat onetsi zuten unibertsitate-erakundearen campusaren Udalez Gaindiko Plan Sektorialaren eta Iruñeko Udal Plan Orokorraren arteko koordinazio urbanistikorako; zer balorazio egiten du kontseilariak hitzarmen horri buruz?</w:t>
      </w:r>
    </w:p>
    <w:p w14:paraId="151A60DD" w14:textId="1F8F892B" w:rsidR="00F86757" w:rsidRPr="00F86757" w:rsidRDefault="00F86757" w:rsidP="00F86757">
      <w:pPr>
        <w:jc w:val="both"/>
        <w:rPr>
          <w:rFonts w:ascii="Calibri" w:hAnsi="Calibri" w:cs="Calibri"/>
        </w:rPr>
      </w:pPr>
      <w:r>
        <w:rPr>
          <w:rFonts w:ascii="Calibri" w:hAnsi="Calibri"/>
        </w:rPr>
        <w:t xml:space="preserve">Iruñean, 2025eko maiatzaren 7an</w:t>
      </w:r>
    </w:p>
    <w:p w14:paraId="42E40A04" w14:textId="6E0CF42B" w:rsidR="00F86757" w:rsidRPr="00F86757" w:rsidRDefault="00F86757" w:rsidP="00F86757">
      <w:pPr>
        <w:jc w:val="both"/>
        <w:rPr>
          <w:rFonts w:ascii="Calibri" w:hAnsi="Calibri" w:cs="Calibri"/>
        </w:rPr>
      </w:pPr>
      <w:r>
        <w:rPr>
          <w:rFonts w:ascii="Calibri" w:hAnsi="Calibri"/>
        </w:rPr>
        <w:t xml:space="preserve">Foru parlamentaria: Mikel Zabaleta Aramendia</w:t>
      </w:r>
    </w:p>
    <w:sectPr w:rsidR="00F86757" w:rsidRPr="00F86757"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57"/>
    <w:rsid w:val="00002F51"/>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86757"/>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E425"/>
  <w15:chartTrackingRefBased/>
  <w15:docId w15:val="{6C80E62B-C215-4B9B-A159-427E00D3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6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6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67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67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67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67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67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67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67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67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67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67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67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67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67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67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67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6757"/>
    <w:rPr>
      <w:rFonts w:eastAsiaTheme="majorEastAsia" w:cstheme="majorBidi"/>
      <w:color w:val="272727" w:themeColor="text1" w:themeTint="D8"/>
    </w:rPr>
  </w:style>
  <w:style w:type="paragraph" w:styleId="Ttulo">
    <w:name w:val="Title"/>
    <w:basedOn w:val="Normal"/>
    <w:next w:val="Normal"/>
    <w:link w:val="TtuloCar"/>
    <w:uiPriority w:val="10"/>
    <w:qFormat/>
    <w:rsid w:val="00F86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67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67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67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6757"/>
    <w:pPr>
      <w:spacing w:before="160"/>
      <w:jc w:val="center"/>
    </w:pPr>
    <w:rPr>
      <w:i/>
      <w:iCs/>
      <w:color w:val="404040" w:themeColor="text1" w:themeTint="BF"/>
    </w:rPr>
  </w:style>
  <w:style w:type="character" w:customStyle="1" w:styleId="CitaCar">
    <w:name w:val="Cita Car"/>
    <w:basedOn w:val="Fuentedeprrafopredeter"/>
    <w:link w:val="Cita"/>
    <w:uiPriority w:val="29"/>
    <w:rsid w:val="00F86757"/>
    <w:rPr>
      <w:i/>
      <w:iCs/>
      <w:color w:val="404040" w:themeColor="text1" w:themeTint="BF"/>
    </w:rPr>
  </w:style>
  <w:style w:type="paragraph" w:styleId="Prrafodelista">
    <w:name w:val="List Paragraph"/>
    <w:basedOn w:val="Normal"/>
    <w:uiPriority w:val="34"/>
    <w:qFormat/>
    <w:rsid w:val="00F86757"/>
    <w:pPr>
      <w:ind w:left="720"/>
      <w:contextualSpacing/>
    </w:pPr>
  </w:style>
  <w:style w:type="character" w:styleId="nfasisintenso">
    <w:name w:val="Intense Emphasis"/>
    <w:basedOn w:val="Fuentedeprrafopredeter"/>
    <w:uiPriority w:val="21"/>
    <w:qFormat/>
    <w:rsid w:val="00F86757"/>
    <w:rPr>
      <w:i/>
      <w:iCs/>
      <w:color w:val="0F4761" w:themeColor="accent1" w:themeShade="BF"/>
    </w:rPr>
  </w:style>
  <w:style w:type="paragraph" w:styleId="Citadestacada">
    <w:name w:val="Intense Quote"/>
    <w:basedOn w:val="Normal"/>
    <w:next w:val="Normal"/>
    <w:link w:val="CitadestacadaCar"/>
    <w:uiPriority w:val="30"/>
    <w:qFormat/>
    <w:rsid w:val="00F86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6757"/>
    <w:rPr>
      <w:i/>
      <w:iCs/>
      <w:color w:val="0F4761" w:themeColor="accent1" w:themeShade="BF"/>
    </w:rPr>
  </w:style>
  <w:style w:type="character" w:styleId="Referenciaintensa">
    <w:name w:val="Intense Reference"/>
    <w:basedOn w:val="Fuentedeprrafopredeter"/>
    <w:uiPriority w:val="32"/>
    <w:qFormat/>
    <w:rsid w:val="00F867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1373</Characters>
  <Application>Microsoft Office Word</Application>
  <DocSecurity>0</DocSecurity>
  <Lines>11</Lines>
  <Paragraphs>3</Paragraphs>
  <ScaleCrop>false</ScaleCrop>
  <Company>HP Inc.</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2025-05-07T15:58:00Z</dcterms:created>
  <dcterms:modified xsi:type="dcterms:W3CDTF">2025-05-07T16:00:00Z</dcterms:modified>
</cp:coreProperties>
</file>