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93BB" w14:textId="11516DF9" w:rsidR="003B5950" w:rsidRPr="003B5950" w:rsidRDefault="003B5950" w:rsidP="003B5950">
      <w:pPr>
        <w:jc w:val="both"/>
        <w:rPr>
          <w:rFonts w:ascii="Calibri" w:hAnsi="Calibri" w:cs="Calibri"/>
        </w:rPr>
      </w:pPr>
      <w:r>
        <w:rPr>
          <w:rFonts w:ascii="Calibri" w:hAnsi="Calibri"/>
        </w:rPr>
        <w:t xml:space="preserve">Contigo Navarra-Zurekin Nafarroa talde parlamentarioko Carlos Guzmán Pérez parlamentariak, Legebiltzarreko Erregelamenduan ezarritakoaren babesean, honako mozio hau aurkezten du, Osoko Bilkuran eztabaidatzeko:</w:t>
      </w:r>
    </w:p>
    <w:p w14:paraId="0D5C71AE" w14:textId="736EA066" w:rsidR="003B5950" w:rsidRPr="003B5950" w:rsidRDefault="003B5950" w:rsidP="003B5950">
      <w:pPr>
        <w:jc w:val="both"/>
        <w:rPr>
          <w:rFonts w:ascii="Calibri" w:hAnsi="Calibri" w:cs="Calibri"/>
        </w:rPr>
      </w:pPr>
      <w:r>
        <w:rPr>
          <w:rFonts w:ascii="Calibri" w:hAnsi="Calibri"/>
        </w:rPr>
        <w:t xml:space="preserve">Eskatzen dugu mozio hau betetzeari buruzko jarraipena Nafarroako Parlamentuko Eskubide Sozialetako, Ekonomia Sozialeko eta Enpleguko Batzordean egin dadila.</w:t>
      </w:r>
    </w:p>
    <w:p w14:paraId="32242704" w14:textId="77777777" w:rsidR="003B5950" w:rsidRPr="003B5950" w:rsidRDefault="003B5950" w:rsidP="003B5950">
      <w:pPr>
        <w:jc w:val="both"/>
        <w:rPr>
          <w:rFonts w:ascii="Calibri" w:hAnsi="Calibri" w:cs="Calibri"/>
        </w:rPr>
      </w:pPr>
      <w:r>
        <w:rPr>
          <w:rFonts w:ascii="Calibri" w:hAnsi="Calibri"/>
        </w:rPr>
        <w:t xml:space="preserve">Zioen azalpena</w:t>
      </w:r>
    </w:p>
    <w:p w14:paraId="7BAC6AE2" w14:textId="77777777" w:rsidR="003B5950" w:rsidRPr="003B5950" w:rsidRDefault="003B5950" w:rsidP="003B5950">
      <w:pPr>
        <w:jc w:val="both"/>
        <w:rPr>
          <w:rFonts w:ascii="Calibri" w:hAnsi="Calibri" w:cs="Calibri"/>
        </w:rPr>
      </w:pPr>
      <w:r>
        <w:rPr>
          <w:rFonts w:ascii="Calibri" w:hAnsi="Calibri"/>
        </w:rPr>
        <w:t xml:space="preserve">“Bizikidetzazko eta Berdintasunezko Legegintzaldi Berritzaile eta Aurrerakoirako Programa-akordioa (2019-2023)” agiriaren 89. puntuak honako hau zioen:</w:t>
      </w:r>
    </w:p>
    <w:p w14:paraId="316EFCE3" w14:textId="77777777" w:rsidR="003B5950" w:rsidRPr="003B5950" w:rsidRDefault="003B5950" w:rsidP="003B5950">
      <w:pPr>
        <w:jc w:val="both"/>
        <w:rPr>
          <w:rFonts w:ascii="Calibri" w:hAnsi="Calibri" w:cs="Calibri"/>
        </w:rPr>
      </w:pPr>
      <w:r>
        <w:rPr>
          <w:rFonts w:ascii="Calibri" w:hAnsi="Calibri"/>
        </w:rPr>
        <w:t xml:space="preserve">"Garapenerako Lankidetzako Nafarroako Agentzia bat sortzeko aukera aztertu, Lankidetzarako III Plan Zuzentzailearen esparruan eta GKEen kontsentsuarekin".</w:t>
      </w:r>
    </w:p>
    <w:p w14:paraId="11B8477B" w14:textId="77777777" w:rsidR="003B5950" w:rsidRPr="003B5950" w:rsidRDefault="003B5950" w:rsidP="003B5950">
      <w:pPr>
        <w:jc w:val="both"/>
        <w:rPr>
          <w:rFonts w:ascii="Calibri" w:hAnsi="Calibri" w:cs="Calibri"/>
        </w:rPr>
      </w:pPr>
      <w:r>
        <w:rPr>
          <w:rFonts w:ascii="Calibri" w:hAnsi="Calibri"/>
        </w:rPr>
        <w:t xml:space="preserve">Legegintzaldi horretan azterlan bat egin bazen ere, azkenean, asmo hori ez zen gauzatu Nafarroako Lankidetzarako III. Plan Zuzendarian (2021-2024), zeina amaituta eta ebaluazio-fasean baitago une honetan.</w:t>
      </w:r>
    </w:p>
    <w:p w14:paraId="0F822C09" w14:textId="352619CB" w:rsidR="00B065BA" w:rsidRPr="003B5950" w:rsidRDefault="003B5950" w:rsidP="003B5950">
      <w:pPr>
        <w:jc w:val="both"/>
        <w:rPr>
          <w:rFonts w:ascii="Calibri" w:hAnsi="Calibri" w:cs="Calibri"/>
        </w:rPr>
      </w:pPr>
      <w:r>
        <w:rPr>
          <w:rFonts w:ascii="Calibri" w:hAnsi="Calibri"/>
        </w:rPr>
        <w:t xml:space="preserve">Heldu diren hilabeteak funtsezkoak izanen direnez III. plan horren ebaluazioa egiteko eta Nafarroako lankidetzarako IV. Plan Zuzendaria taxutzeko, proposamen honek berriz hartu du garrantzia.</w:t>
      </w:r>
    </w:p>
    <w:p w14:paraId="5C5BFA0E" w14:textId="77777777" w:rsidR="003B5950" w:rsidRPr="003B5950" w:rsidRDefault="003B5950" w:rsidP="003B5950">
      <w:pPr>
        <w:jc w:val="both"/>
        <w:rPr>
          <w:rFonts w:ascii="Calibri" w:hAnsi="Calibri" w:cs="Calibri"/>
        </w:rPr>
      </w:pPr>
      <w:r>
        <w:rPr>
          <w:rFonts w:ascii="Calibri" w:hAnsi="Calibri"/>
        </w:rPr>
        <w:t xml:space="preserve">Nafarroa bezalako erkidego batentzat, bere irudia atzerrian definitzeko goiburuetako bat izan behar dute garapenerako lankidetzako politikek.</w:t>
      </w:r>
      <w:r>
        <w:rPr>
          <w:rFonts w:ascii="Calibri" w:hAnsi="Calibri"/>
        </w:rPr>
        <w:t xml:space="preserve"> </w:t>
      </w:r>
      <w:r>
        <w:rPr>
          <w:rFonts w:ascii="Calibri" w:hAnsi="Calibri"/>
        </w:rPr>
        <w:t xml:space="preserve">Izan ere, hainbat ahotsek aldarrikatzen dute lankidetza-politikek gizarte-zerbitzuaren egungo ikusmoldea gainditu behar dutela, eta edozein erakunderen Kanpo Politiken funtsezko zati izan behar dutela.</w:t>
      </w:r>
    </w:p>
    <w:p w14:paraId="36439398" w14:textId="415E0185" w:rsidR="003B5950" w:rsidRPr="003B5950" w:rsidRDefault="003B5950" w:rsidP="003B5950">
      <w:pPr>
        <w:jc w:val="both"/>
        <w:rPr>
          <w:rFonts w:ascii="Calibri" w:hAnsi="Calibri" w:cs="Calibri"/>
        </w:rPr>
      </w:pPr>
      <w:r>
        <w:rPr>
          <w:rFonts w:ascii="Calibri" w:hAnsi="Calibri"/>
        </w:rPr>
        <w:t xml:space="preserve">Agentzia bat sortzeak lankidetza-politika publikoen teknifikazioa eta kudeaketa hobetuko lituzke, Nafarroa Lankidetzaren mapa globalean hobeto kokatzea bermatuta hartara.</w:t>
      </w:r>
      <w:r>
        <w:rPr>
          <w:rFonts w:ascii="Calibri" w:hAnsi="Calibri"/>
        </w:rPr>
        <w:t xml:space="preserve"> </w:t>
      </w:r>
      <w:r>
        <w:rPr>
          <w:rFonts w:ascii="Calibri" w:hAnsi="Calibri"/>
        </w:rPr>
        <w:t xml:space="preserve">Andaluziak, Kantabriak (kasu honetan, fundazio publiko baten bidez), Extremadurak, Euskal Autonomia Erkidegoak eta Asturiasek agentzia propioak dituzte, eta agentzia horiek, Espainiako Agentziarekin batera, eredu eta inspirazio gisa erabil daitezke.</w:t>
      </w:r>
    </w:p>
    <w:p w14:paraId="0707ACBA" w14:textId="77777777" w:rsidR="003B5950" w:rsidRPr="003B5950" w:rsidRDefault="003B5950" w:rsidP="003B5950">
      <w:pPr>
        <w:jc w:val="both"/>
        <w:rPr>
          <w:rFonts w:ascii="Calibri" w:hAnsi="Calibri" w:cs="Calibri"/>
        </w:rPr>
      </w:pPr>
      <w:r>
        <w:rPr>
          <w:rFonts w:ascii="Calibri" w:hAnsi="Calibri"/>
        </w:rPr>
        <w:t xml:space="preserve">Gaur egungoa bezalako testuinguru geopolitikoan, non handiak baitira desberdinkeriak, Garapenerako Lankidetzarako Politika Publikoek lehen mailako lehentasun politikoa izan behar dute gizarte aurreratuentzat, eta, beraz, ezinbestekoa da politika horiek hobetzeko eta kudeatzeko tresnak sortzea.</w:t>
      </w:r>
    </w:p>
    <w:p w14:paraId="559149A2" w14:textId="77777777" w:rsidR="003B5950" w:rsidRPr="003B5950" w:rsidRDefault="003B5950" w:rsidP="003B5950">
      <w:pPr>
        <w:jc w:val="both"/>
        <w:rPr>
          <w:rFonts w:ascii="Calibri" w:hAnsi="Calibri" w:cs="Calibri"/>
        </w:rPr>
      </w:pPr>
      <w:r>
        <w:rPr>
          <w:rFonts w:ascii="Calibri" w:hAnsi="Calibri"/>
        </w:rPr>
        <w:t xml:space="preserve">Horregatik guztiagatik, gaur egun ezinbestekoa da Garapenerako Lankidetzaren Nafarroako Agentzia sortzea Nafarroako Lankidetzarako IV. Plan Zuzentzailean.</w:t>
      </w:r>
    </w:p>
    <w:p w14:paraId="068CFD44" w14:textId="77777777" w:rsidR="003B5950" w:rsidRPr="003B5950" w:rsidRDefault="003B5950" w:rsidP="003B5950">
      <w:pPr>
        <w:jc w:val="both"/>
        <w:rPr>
          <w:rFonts w:ascii="Calibri" w:hAnsi="Calibri" w:cs="Calibri"/>
        </w:rPr>
      </w:pPr>
      <w:r>
        <w:rPr>
          <w:rFonts w:ascii="Calibri" w:hAnsi="Calibri"/>
        </w:rPr>
        <w:t xml:space="preserve">Erabaki-proposamena:</w:t>
      </w:r>
    </w:p>
    <w:p w14:paraId="50CF6711" w14:textId="77777777" w:rsidR="003B5950" w:rsidRPr="003B5950" w:rsidRDefault="003B5950" w:rsidP="003B5950">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Nafarroako Gobernuko Eskubide Sozialetako, Ekonomia Sozialeko eta Enpleguko Departamentua premiatzen du behin betikoz ekin diezaion Nafarroako Lankidetzarako IV. Plan Zuzentzailean Nafarroako Garapenerako Lankidetzaren Agentzia sortzeari.</w:t>
      </w:r>
    </w:p>
    <w:p w14:paraId="063AF088" w14:textId="0433810B" w:rsidR="003B5950" w:rsidRPr="003B5950" w:rsidRDefault="003B5950" w:rsidP="003B5950">
      <w:pPr>
        <w:jc w:val="both"/>
        <w:rPr>
          <w:rFonts w:ascii="Calibri" w:hAnsi="Calibri" w:cs="Calibri"/>
        </w:rPr>
      </w:pPr>
      <w:r>
        <w:rPr>
          <w:rFonts w:ascii="Calibri" w:hAnsi="Calibri"/>
        </w:rPr>
        <w:t xml:space="preserve">Iruñean, 2025eko apirilaren 30ean</w:t>
      </w:r>
    </w:p>
    <w:p w14:paraId="22555056" w14:textId="4F2B44E2" w:rsidR="003B5950" w:rsidRPr="003B5950" w:rsidRDefault="003B5950" w:rsidP="003B5950">
      <w:pPr>
        <w:jc w:val="both"/>
        <w:rPr>
          <w:rFonts w:ascii="Calibri" w:hAnsi="Calibri" w:cs="Calibri"/>
        </w:rPr>
      </w:pPr>
      <w:r>
        <w:rPr>
          <w:rFonts w:ascii="Calibri" w:hAnsi="Calibri"/>
        </w:rPr>
        <w:t xml:space="preserve">Foru parlamentaria: Carlos Guzmán Pérez</w:t>
      </w:r>
    </w:p>
    <w:sectPr w:rsidR="003B5950" w:rsidRPr="003B595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50"/>
    <w:rsid w:val="000370A0"/>
    <w:rsid w:val="000820DB"/>
    <w:rsid w:val="000A3E45"/>
    <w:rsid w:val="000B399C"/>
    <w:rsid w:val="00102BA2"/>
    <w:rsid w:val="001E34F2"/>
    <w:rsid w:val="00216BAA"/>
    <w:rsid w:val="00242C60"/>
    <w:rsid w:val="002E551E"/>
    <w:rsid w:val="00337EB8"/>
    <w:rsid w:val="0035620E"/>
    <w:rsid w:val="003B5950"/>
    <w:rsid w:val="003C1B1F"/>
    <w:rsid w:val="00591AA0"/>
    <w:rsid w:val="00597020"/>
    <w:rsid w:val="00603382"/>
    <w:rsid w:val="0061120D"/>
    <w:rsid w:val="006C07F4"/>
    <w:rsid w:val="006F2590"/>
    <w:rsid w:val="00710D6B"/>
    <w:rsid w:val="00845D68"/>
    <w:rsid w:val="00854C8E"/>
    <w:rsid w:val="0089010A"/>
    <w:rsid w:val="008A3285"/>
    <w:rsid w:val="00956302"/>
    <w:rsid w:val="0099165F"/>
    <w:rsid w:val="00A536E1"/>
    <w:rsid w:val="00A6590A"/>
    <w:rsid w:val="00AA1B4B"/>
    <w:rsid w:val="00AD383F"/>
    <w:rsid w:val="00B065BA"/>
    <w:rsid w:val="00B42A30"/>
    <w:rsid w:val="00BD3C35"/>
    <w:rsid w:val="00C04178"/>
    <w:rsid w:val="00C15DE3"/>
    <w:rsid w:val="00CA4E85"/>
    <w:rsid w:val="00D04697"/>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0BE7"/>
  <w15:chartTrackingRefBased/>
  <w15:docId w15:val="{7B3000F8-4A7E-49E7-BAC5-ED0B7575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5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5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59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59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59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59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59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59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59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59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59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59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59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59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59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59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59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5950"/>
    <w:rPr>
      <w:rFonts w:eastAsiaTheme="majorEastAsia" w:cstheme="majorBidi"/>
      <w:color w:val="272727" w:themeColor="text1" w:themeTint="D8"/>
    </w:rPr>
  </w:style>
  <w:style w:type="paragraph" w:styleId="Ttulo">
    <w:name w:val="Title"/>
    <w:basedOn w:val="Normal"/>
    <w:next w:val="Normal"/>
    <w:link w:val="TtuloCar"/>
    <w:uiPriority w:val="10"/>
    <w:qFormat/>
    <w:rsid w:val="003B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59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59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59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5950"/>
    <w:pPr>
      <w:spacing w:before="160"/>
      <w:jc w:val="center"/>
    </w:pPr>
    <w:rPr>
      <w:i/>
      <w:iCs/>
      <w:color w:val="404040" w:themeColor="text1" w:themeTint="BF"/>
    </w:rPr>
  </w:style>
  <w:style w:type="character" w:customStyle="1" w:styleId="CitaCar">
    <w:name w:val="Cita Car"/>
    <w:basedOn w:val="Fuentedeprrafopredeter"/>
    <w:link w:val="Cita"/>
    <w:uiPriority w:val="29"/>
    <w:rsid w:val="003B5950"/>
    <w:rPr>
      <w:i/>
      <w:iCs/>
      <w:color w:val="404040" w:themeColor="text1" w:themeTint="BF"/>
    </w:rPr>
  </w:style>
  <w:style w:type="paragraph" w:styleId="Prrafodelista">
    <w:name w:val="List Paragraph"/>
    <w:basedOn w:val="Normal"/>
    <w:uiPriority w:val="34"/>
    <w:qFormat/>
    <w:rsid w:val="003B5950"/>
    <w:pPr>
      <w:ind w:left="720"/>
      <w:contextualSpacing/>
    </w:pPr>
  </w:style>
  <w:style w:type="character" w:styleId="nfasisintenso">
    <w:name w:val="Intense Emphasis"/>
    <w:basedOn w:val="Fuentedeprrafopredeter"/>
    <w:uiPriority w:val="21"/>
    <w:qFormat/>
    <w:rsid w:val="003B5950"/>
    <w:rPr>
      <w:i/>
      <w:iCs/>
      <w:color w:val="0F4761" w:themeColor="accent1" w:themeShade="BF"/>
    </w:rPr>
  </w:style>
  <w:style w:type="paragraph" w:styleId="Citadestacada">
    <w:name w:val="Intense Quote"/>
    <w:basedOn w:val="Normal"/>
    <w:next w:val="Normal"/>
    <w:link w:val="CitadestacadaCar"/>
    <w:uiPriority w:val="30"/>
    <w:qFormat/>
    <w:rsid w:val="003B5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5950"/>
    <w:rPr>
      <w:i/>
      <w:iCs/>
      <w:color w:val="0F4761" w:themeColor="accent1" w:themeShade="BF"/>
    </w:rPr>
  </w:style>
  <w:style w:type="character" w:styleId="Referenciaintensa">
    <w:name w:val="Intense Reference"/>
    <w:basedOn w:val="Fuentedeprrafopredeter"/>
    <w:uiPriority w:val="32"/>
    <w:qFormat/>
    <w:rsid w:val="003B59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437</Words>
  <Characters>2404</Characters>
  <Application>Microsoft Office Word</Application>
  <DocSecurity>0</DocSecurity>
  <Lines>20</Lines>
  <Paragraphs>5</Paragraphs>
  <ScaleCrop>false</ScaleCrop>
  <Company>HP Inc.</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2025-04-30T13:31:00Z</dcterms:created>
  <dcterms:modified xsi:type="dcterms:W3CDTF">2025-05-08T10:35:00Z</dcterms:modified>
</cp:coreProperties>
</file>