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CB5FD" w14:textId="37EC5007" w:rsidR="009C0AED" w:rsidRPr="009C0AED" w:rsidRDefault="009C0AED" w:rsidP="009C0AED">
      <w:pPr>
        <w:jc w:val="both"/>
        <w:rPr>
          <w:rFonts w:ascii="Calibri" w:hAnsi="Calibri" w:cs="Calibri"/>
          <w:sz w:val="22"/>
          <w:szCs w:val="22"/>
        </w:rPr>
      </w:pPr>
      <w:r w:rsidRPr="009C0AED">
        <w:rPr>
          <w:rFonts w:ascii="Calibri" w:hAnsi="Calibri" w:cs="Calibri"/>
          <w:sz w:val="22"/>
          <w:szCs w:val="22"/>
        </w:rPr>
        <w:t xml:space="preserve">Doña </w:t>
      </w:r>
      <w:proofErr w:type="spellStart"/>
      <w:r w:rsidRPr="009C0AED">
        <w:rPr>
          <w:rFonts w:ascii="Calibri" w:hAnsi="Calibri" w:cs="Calibri"/>
          <w:sz w:val="22"/>
          <w:szCs w:val="22"/>
        </w:rPr>
        <w:t>Eneka</w:t>
      </w:r>
      <w:proofErr w:type="spellEnd"/>
      <w:r w:rsidRPr="009C0AE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C0AED">
        <w:rPr>
          <w:rFonts w:ascii="Calibri" w:hAnsi="Calibri" w:cs="Calibri"/>
          <w:sz w:val="22"/>
          <w:szCs w:val="22"/>
        </w:rPr>
        <w:t>Maiz</w:t>
      </w:r>
      <w:proofErr w:type="spellEnd"/>
      <w:r w:rsidRPr="009C0AE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C0AED">
        <w:rPr>
          <w:rFonts w:ascii="Calibri" w:hAnsi="Calibri" w:cs="Calibri"/>
          <w:sz w:val="22"/>
          <w:szCs w:val="22"/>
        </w:rPr>
        <w:t>Ulaiar</w:t>
      </w:r>
      <w:proofErr w:type="spellEnd"/>
      <w:r w:rsidRPr="009C0AED">
        <w:rPr>
          <w:rFonts w:ascii="Calibri" w:hAnsi="Calibri" w:cs="Calibri"/>
          <w:sz w:val="22"/>
          <w:szCs w:val="22"/>
        </w:rPr>
        <w:t>, parlamentaria foral adscrita al grupo parlamentario EH Bildu-Nafarroa, al amparo de lo establecido en el Reglamento del Parlamento de Navarra, presenta las siguientes</w:t>
      </w:r>
      <w:r w:rsidRPr="009C0AED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9C0AED">
        <w:rPr>
          <w:rFonts w:ascii="Calibri" w:hAnsi="Calibri" w:cs="Calibri"/>
          <w:sz w:val="22"/>
          <w:szCs w:val="22"/>
        </w:rPr>
        <w:t>preguntas escritas al Departamento de Educación:</w:t>
      </w:r>
    </w:p>
    <w:p w14:paraId="74B892F5" w14:textId="626AB309" w:rsidR="009C0AED" w:rsidRPr="009C0AED" w:rsidRDefault="009C0AED" w:rsidP="009C0AED">
      <w:pPr>
        <w:jc w:val="both"/>
        <w:rPr>
          <w:rFonts w:ascii="Calibri" w:hAnsi="Calibri" w:cs="Calibri"/>
          <w:sz w:val="22"/>
          <w:szCs w:val="22"/>
        </w:rPr>
      </w:pPr>
      <w:r w:rsidRPr="009C0AED">
        <w:rPr>
          <w:rFonts w:ascii="Calibri" w:hAnsi="Calibri" w:cs="Calibri"/>
          <w:sz w:val="22"/>
          <w:szCs w:val="22"/>
        </w:rPr>
        <w:t xml:space="preserve">En el Colegio Público Vázquez de Mella-Bayonne ubicado en el Ensanche, el propio centro, las familias y la APYMA han mostrado su malestar ante la «drástica e inesperada» decisión del Departamento de Educación de eliminar una de las dos líneas del aula de 3 años (1. curso de Educación Infantil) en el curso 2025-26. Según han dicho, no aceptan a todo el alumnado que ha realizado la preinscripción, aunque con anterioridad se había asegurado </w:t>
      </w:r>
      <w:proofErr w:type="gramStart"/>
      <w:r w:rsidRPr="009C0AED">
        <w:rPr>
          <w:rFonts w:ascii="Calibri" w:hAnsi="Calibri" w:cs="Calibri"/>
          <w:sz w:val="22"/>
          <w:szCs w:val="22"/>
        </w:rPr>
        <w:t>que</w:t>
      </w:r>
      <w:proofErr w:type="gramEnd"/>
      <w:r w:rsidRPr="009C0AED">
        <w:rPr>
          <w:rFonts w:ascii="Calibri" w:hAnsi="Calibri" w:cs="Calibri"/>
          <w:sz w:val="22"/>
          <w:szCs w:val="22"/>
        </w:rPr>
        <w:t xml:space="preserve"> se mantendrían las dos aulas.</w:t>
      </w:r>
    </w:p>
    <w:p w14:paraId="67EAAB8D" w14:textId="77777777" w:rsidR="009C0AED" w:rsidRPr="009C0AED" w:rsidRDefault="009C0AED" w:rsidP="009C0AED">
      <w:pPr>
        <w:jc w:val="both"/>
        <w:rPr>
          <w:rFonts w:ascii="Calibri" w:hAnsi="Calibri" w:cs="Calibri"/>
          <w:sz w:val="22"/>
          <w:szCs w:val="22"/>
        </w:rPr>
      </w:pPr>
      <w:r w:rsidRPr="009C0AED">
        <w:rPr>
          <w:rFonts w:ascii="Calibri" w:hAnsi="Calibri" w:cs="Calibri"/>
          <w:sz w:val="22"/>
          <w:szCs w:val="22"/>
        </w:rPr>
        <w:t>- ¿Por qué se ha eliminado una línea del aula de 3 años?</w:t>
      </w:r>
    </w:p>
    <w:p w14:paraId="30C42574" w14:textId="77777777" w:rsidR="009C0AED" w:rsidRPr="009C0AED" w:rsidRDefault="009C0AED" w:rsidP="009C0AED">
      <w:pPr>
        <w:jc w:val="both"/>
        <w:rPr>
          <w:rFonts w:ascii="Calibri" w:hAnsi="Calibri" w:cs="Calibri"/>
          <w:sz w:val="22"/>
          <w:szCs w:val="22"/>
        </w:rPr>
      </w:pPr>
      <w:r w:rsidRPr="009C0AED">
        <w:rPr>
          <w:rFonts w:ascii="Calibri" w:hAnsi="Calibri" w:cs="Calibri"/>
          <w:sz w:val="22"/>
          <w:szCs w:val="22"/>
        </w:rPr>
        <w:t>- ¿Cuándo se ha adoptado esta decisión?</w:t>
      </w:r>
    </w:p>
    <w:p w14:paraId="6FDD95D3" w14:textId="77777777" w:rsidR="009C0AED" w:rsidRPr="009C0AED" w:rsidRDefault="009C0AED" w:rsidP="009C0AED">
      <w:pPr>
        <w:jc w:val="both"/>
        <w:rPr>
          <w:rFonts w:ascii="Calibri" w:hAnsi="Calibri" w:cs="Calibri"/>
          <w:sz w:val="22"/>
          <w:szCs w:val="22"/>
        </w:rPr>
      </w:pPr>
      <w:r w:rsidRPr="009C0AED">
        <w:rPr>
          <w:rFonts w:ascii="Calibri" w:hAnsi="Calibri" w:cs="Calibri"/>
          <w:sz w:val="22"/>
          <w:szCs w:val="22"/>
        </w:rPr>
        <w:t>- ¿Qué procedimiento se ha seguido para adoptar la decisión?</w:t>
      </w:r>
    </w:p>
    <w:p w14:paraId="2EDDDCCF" w14:textId="267C3608" w:rsidR="009C0AED" w:rsidRPr="009C0AED" w:rsidRDefault="009C0AED" w:rsidP="009C0AED">
      <w:pPr>
        <w:jc w:val="both"/>
        <w:rPr>
          <w:rFonts w:ascii="Calibri" w:hAnsi="Calibri" w:cs="Calibri"/>
          <w:sz w:val="22"/>
          <w:szCs w:val="22"/>
        </w:rPr>
      </w:pPr>
      <w:r w:rsidRPr="009C0AED">
        <w:rPr>
          <w:rFonts w:ascii="Calibri" w:hAnsi="Calibri" w:cs="Calibri"/>
          <w:sz w:val="22"/>
          <w:szCs w:val="22"/>
        </w:rPr>
        <w:t>- ¿Qué comunicación ha habido con la comunidad educativa con respecto a dicha decisión?</w:t>
      </w:r>
    </w:p>
    <w:p w14:paraId="37E9F97D" w14:textId="05F7782A" w:rsidR="009C0AED" w:rsidRPr="009C0AED" w:rsidRDefault="009C0AED" w:rsidP="009C0AED">
      <w:pPr>
        <w:jc w:val="both"/>
        <w:rPr>
          <w:rFonts w:ascii="Calibri" w:hAnsi="Calibri" w:cs="Calibri"/>
          <w:sz w:val="22"/>
          <w:szCs w:val="22"/>
        </w:rPr>
      </w:pPr>
      <w:r w:rsidRPr="009C0AED">
        <w:rPr>
          <w:rFonts w:ascii="Calibri" w:hAnsi="Calibri" w:cs="Calibri"/>
          <w:sz w:val="22"/>
          <w:szCs w:val="22"/>
        </w:rPr>
        <w:t>Pamplona, 15 de mayo de 2025</w:t>
      </w:r>
    </w:p>
    <w:p w14:paraId="201B0D57" w14:textId="063199F7" w:rsidR="008D7F85" w:rsidRPr="009C0AED" w:rsidRDefault="009C0AED" w:rsidP="009C0AED">
      <w:pPr>
        <w:jc w:val="both"/>
        <w:rPr>
          <w:rFonts w:ascii="Calibri" w:hAnsi="Calibri" w:cs="Calibri"/>
          <w:sz w:val="22"/>
          <w:szCs w:val="22"/>
        </w:rPr>
      </w:pPr>
      <w:r w:rsidRPr="009C0AED">
        <w:rPr>
          <w:rFonts w:ascii="Calibri" w:hAnsi="Calibri" w:cs="Calibri"/>
          <w:sz w:val="22"/>
          <w:szCs w:val="22"/>
        </w:rPr>
        <w:t>La Parlamentaria Foral: Eneka Maiz Ulaiar</w:t>
      </w:r>
    </w:p>
    <w:sectPr w:rsidR="008D7F85" w:rsidRPr="009C0AE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LT Std">
    <w:altName w:val="Arial"/>
    <w:panose1 w:val="020B0504020202020204"/>
    <w:charset w:val="00"/>
    <w:family w:val="swiss"/>
    <w:notTrueType/>
    <w:pitch w:val="variable"/>
    <w:sig w:usb0="800002AF" w:usb1="5000204A" w:usb2="00000000" w:usb3="00000000" w:csb0="00000005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62532"/>
    <w:multiLevelType w:val="hybridMultilevel"/>
    <w:tmpl w:val="AF5E5260"/>
    <w:lvl w:ilvl="0" w:tplc="B3CADAEC">
      <w:start w:val="1"/>
      <w:numFmt w:val="bullet"/>
      <w:pStyle w:val="Prrafodelista"/>
      <w:lvlText w:val=""/>
      <w:lvlJc w:val="left"/>
      <w:rPr>
        <w:rFonts w:ascii="Wingdings" w:hAnsi="Wingdings" w:hint="default"/>
        <w:color w:val="000000"/>
        <w:sz w:val="22"/>
        <w:szCs w:val="22"/>
      </w:rPr>
    </w:lvl>
    <w:lvl w:ilvl="1" w:tplc="0C0A0003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BFA6D6B6">
      <w:numFmt w:val="bullet"/>
      <w:lvlText w:val="•"/>
      <w:lvlJc w:val="left"/>
      <w:pPr>
        <w:ind w:left="3084" w:hanging="360"/>
      </w:pPr>
      <w:rPr>
        <w:rFonts w:ascii="Arial" w:eastAsia="Times New Roman" w:hAnsi="Arial" w:cs="Arial" w:hint="default"/>
      </w:rPr>
    </w:lvl>
    <w:lvl w:ilvl="3" w:tplc="0C0A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num w:numId="1" w16cid:durableId="286618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AED"/>
    <w:rsid w:val="00035A55"/>
    <w:rsid w:val="001A651B"/>
    <w:rsid w:val="003E3E22"/>
    <w:rsid w:val="005762CC"/>
    <w:rsid w:val="00600DE2"/>
    <w:rsid w:val="0066179D"/>
    <w:rsid w:val="0066283F"/>
    <w:rsid w:val="008D7F85"/>
    <w:rsid w:val="00957F6B"/>
    <w:rsid w:val="009C0AED"/>
    <w:rsid w:val="00A03A15"/>
    <w:rsid w:val="00A36075"/>
    <w:rsid w:val="00A877BA"/>
    <w:rsid w:val="00B0049F"/>
    <w:rsid w:val="00B81112"/>
    <w:rsid w:val="00C01BD6"/>
    <w:rsid w:val="00D06E2D"/>
    <w:rsid w:val="00DD28E4"/>
    <w:rsid w:val="00E2340F"/>
    <w:rsid w:val="00E872DF"/>
    <w:rsid w:val="00F13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D36F8"/>
  <w15:chartTrackingRefBased/>
  <w15:docId w15:val="{97E09754-A523-4C17-89D7-A010B808E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0AED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color w:val="242424"/>
      <w:w w:val="110"/>
      <w:kern w:val="0"/>
      <w:sz w:val="24"/>
      <w:szCs w:val="24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9C0AED"/>
    <w:pPr>
      <w:keepNext/>
      <w:keepLines/>
      <w:overflowPunct/>
      <w:autoSpaceDE/>
      <w:autoSpaceDN/>
      <w:adjustRightInd/>
      <w:spacing w:before="360" w:after="80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w w:val="100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C0AED"/>
    <w:pPr>
      <w:keepNext/>
      <w:keepLines/>
      <w:overflowPunct/>
      <w:autoSpaceDE/>
      <w:autoSpaceDN/>
      <w:adjustRightInd/>
      <w:spacing w:before="160" w:after="80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w w:val="100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C0AED"/>
    <w:pPr>
      <w:keepNext/>
      <w:keepLines/>
      <w:overflowPunct/>
      <w:autoSpaceDE/>
      <w:autoSpaceDN/>
      <w:adjustRightInd/>
      <w:spacing w:before="160" w:after="80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w w:val="100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C0AED"/>
    <w:pPr>
      <w:keepNext/>
      <w:keepLines/>
      <w:overflowPunct/>
      <w:autoSpaceDE/>
      <w:autoSpaceDN/>
      <w:adjustRightInd/>
      <w:spacing w:before="80" w:after="40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w w:val="100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C0AED"/>
    <w:pPr>
      <w:keepNext/>
      <w:keepLines/>
      <w:overflowPunct/>
      <w:autoSpaceDE/>
      <w:autoSpaceDN/>
      <w:adjustRightInd/>
      <w:spacing w:before="80" w:after="40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w w:val="100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C0AED"/>
    <w:pPr>
      <w:keepNext/>
      <w:keepLines/>
      <w:overflowPunct/>
      <w:autoSpaceDE/>
      <w:autoSpaceDN/>
      <w:adjustRightInd/>
      <w:spacing w:before="40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w w:val="100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C0AED"/>
    <w:pPr>
      <w:keepNext/>
      <w:keepLines/>
      <w:overflowPunct/>
      <w:autoSpaceDE/>
      <w:autoSpaceDN/>
      <w:adjustRightInd/>
      <w:spacing w:before="40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w w:val="100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C0AED"/>
    <w:pPr>
      <w:keepNext/>
      <w:keepLines/>
      <w:overflowPunct/>
      <w:autoSpaceDE/>
      <w:autoSpaceDN/>
      <w:adjustRightInd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w w:val="100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C0AED"/>
    <w:pPr>
      <w:keepNext/>
      <w:keepLines/>
      <w:overflowPunct/>
      <w:autoSpaceDE/>
      <w:autoSpaceDN/>
      <w:adjustRightInd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w w:val="100"/>
      <w:kern w:val="2"/>
      <w:sz w:val="22"/>
      <w:szCs w:val="22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06E2D"/>
    <w:pPr>
      <w:numPr>
        <w:numId w:val="1"/>
      </w:numPr>
      <w:overflowPunct/>
      <w:autoSpaceDE/>
      <w:autoSpaceDN/>
      <w:adjustRightInd/>
      <w:textAlignment w:val="auto"/>
    </w:pPr>
    <w:rPr>
      <w:rFonts w:ascii="Helvetica LT Std" w:eastAsiaTheme="minorHAnsi" w:hAnsi="Helvetica LT Std" w:cstheme="minorBidi"/>
      <w:color w:val="auto"/>
      <w:w w:val="100"/>
      <w:kern w:val="2"/>
      <w:sz w:val="19"/>
      <w:szCs w:val="22"/>
      <w:lang w:eastAsia="en-US"/>
      <w14:ligatures w14:val="standardContextual"/>
    </w:rPr>
  </w:style>
  <w:style w:type="character" w:customStyle="1" w:styleId="Ttulo1Car">
    <w:name w:val="Título 1 Car"/>
    <w:basedOn w:val="Fuentedeprrafopredeter"/>
    <w:link w:val="Ttulo1"/>
    <w:uiPriority w:val="9"/>
    <w:rsid w:val="009C0A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C0A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C0A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C0AE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C0AE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C0AE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C0AE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C0AE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C0AE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C0AED"/>
    <w:pPr>
      <w:overflowPunct/>
      <w:autoSpaceDE/>
      <w:autoSpaceDN/>
      <w:adjustRightInd/>
      <w:spacing w:after="80"/>
      <w:contextualSpacing/>
      <w:textAlignment w:val="auto"/>
    </w:pPr>
    <w:rPr>
      <w:rFonts w:asciiTheme="majorHAnsi" w:eastAsiaTheme="majorEastAsia" w:hAnsiTheme="majorHAnsi" w:cstheme="majorBidi"/>
      <w:color w:val="auto"/>
      <w:spacing w:val="-10"/>
      <w:w w:val="100"/>
      <w:kern w:val="28"/>
      <w:sz w:val="56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9C0A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C0AED"/>
    <w:pPr>
      <w:numPr>
        <w:ilvl w:val="1"/>
      </w:numPr>
      <w:overflowPunct/>
      <w:autoSpaceDE/>
      <w:autoSpaceDN/>
      <w:adjustRightInd/>
      <w:spacing w:after="160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w w:val="100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9C0A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C0AED"/>
    <w:pPr>
      <w:overflowPunct/>
      <w:autoSpaceDE/>
      <w:autoSpaceDN/>
      <w:adjustRightInd/>
      <w:spacing w:before="160" w:after="160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w w:val="100"/>
      <w:kern w:val="2"/>
      <w:sz w:val="22"/>
      <w:szCs w:val="22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9C0AED"/>
    <w:rPr>
      <w:i/>
      <w:iCs/>
      <w:color w:val="404040" w:themeColor="text1" w:themeTint="BF"/>
    </w:rPr>
  </w:style>
  <w:style w:type="character" w:styleId="nfasisintenso">
    <w:name w:val="Intense Emphasis"/>
    <w:basedOn w:val="Fuentedeprrafopredeter"/>
    <w:uiPriority w:val="21"/>
    <w:qFormat/>
    <w:rsid w:val="009C0AE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C0A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overflowPunct/>
      <w:autoSpaceDE/>
      <w:autoSpaceDN/>
      <w:adjustRightInd/>
      <w:spacing w:before="360" w:after="360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0F4761" w:themeColor="accent1" w:themeShade="BF"/>
      <w:w w:val="100"/>
      <w:kern w:val="2"/>
      <w:sz w:val="22"/>
      <w:szCs w:val="22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C0AE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C0AE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875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2</cp:revision>
  <dcterms:created xsi:type="dcterms:W3CDTF">2025-05-16T06:03:00Z</dcterms:created>
  <dcterms:modified xsi:type="dcterms:W3CDTF">2025-05-22T06:40:00Z</dcterms:modified>
</cp:coreProperties>
</file>