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8CC2" w14:textId="77777777" w:rsidR="00EC50DE" w:rsidRPr="00EC50DE" w:rsidRDefault="00EC50DE" w:rsidP="00EC50DE">
      <w:pPr>
        <w:jc w:val="both"/>
        <w:rPr>
          <w:rFonts w:ascii="Calibri" w:hAnsi="Calibri" w:cs="Calibri"/>
        </w:rPr>
      </w:pPr>
      <w:r w:rsidRPr="00EC50DE">
        <w:rPr>
          <w:rFonts w:ascii="Calibri" w:hAnsi="Calibri" w:cs="Calibri"/>
        </w:rPr>
        <w:t>Don Juan Luis Sánchez de Muniáin Lacasia, miembro de las Cortes de Navarra, adscrito al Grupo Parlamentario Unión del Pueblo Navarro (UPN), realiza la siguiente pregunta oral dirigida a la consejera de vivienda para su contestación en el Pleno:</w:t>
      </w:r>
    </w:p>
    <w:p w14:paraId="347FBC13" w14:textId="77777777" w:rsidR="00EC50DE" w:rsidRPr="00EC50DE" w:rsidRDefault="00EC50DE" w:rsidP="00EC50DE">
      <w:pPr>
        <w:jc w:val="both"/>
        <w:rPr>
          <w:rFonts w:ascii="Calibri" w:hAnsi="Calibri" w:cs="Calibri"/>
        </w:rPr>
      </w:pPr>
      <w:r w:rsidRPr="00EC50DE">
        <w:rPr>
          <w:rFonts w:ascii="Calibri" w:hAnsi="Calibri" w:cs="Calibri"/>
        </w:rPr>
        <w:t>¿Qué medidas ha tomado o piensa tomar ante este nuevo retraso en el inicio de las obras de las 108 viviendas protegidas de Maristas que incrementa la incertidumbre y desprotección de los adjudicatarios?</w:t>
      </w:r>
    </w:p>
    <w:p w14:paraId="47BC10E6" w14:textId="0411A8A7" w:rsidR="00EC50DE" w:rsidRPr="00EC50DE" w:rsidRDefault="00EC50DE" w:rsidP="00EC50DE">
      <w:pPr>
        <w:jc w:val="both"/>
        <w:rPr>
          <w:rFonts w:ascii="Calibri" w:hAnsi="Calibri" w:cs="Calibri"/>
        </w:rPr>
      </w:pPr>
      <w:r w:rsidRPr="00EC50DE">
        <w:rPr>
          <w:rFonts w:ascii="Calibri" w:hAnsi="Calibri" w:cs="Calibri"/>
        </w:rPr>
        <w:t>Pamplona, a 22 de mayo 2025</w:t>
      </w:r>
    </w:p>
    <w:p w14:paraId="0ECCCBC9" w14:textId="72356C8D" w:rsidR="00EC50DE" w:rsidRPr="00EC50DE" w:rsidRDefault="00EC50DE" w:rsidP="00EC50DE">
      <w:pPr>
        <w:jc w:val="both"/>
        <w:rPr>
          <w:rFonts w:ascii="Calibri" w:hAnsi="Calibri" w:cs="Calibri"/>
        </w:rPr>
      </w:pPr>
      <w:r w:rsidRPr="00EC50DE">
        <w:rPr>
          <w:rFonts w:ascii="Calibri" w:hAnsi="Calibri" w:cs="Calibri"/>
        </w:rPr>
        <w:t>El Parlamentario Foral: Juan Luis Sánchez de Muniáin Lacasia</w:t>
      </w:r>
    </w:p>
    <w:sectPr w:rsidR="00EC50DE" w:rsidRPr="00EC50D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DE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A237E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C50DE"/>
    <w:rsid w:val="00ED5FE9"/>
    <w:rsid w:val="00F02C3D"/>
    <w:rsid w:val="00F10E19"/>
    <w:rsid w:val="00F5650B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76B9"/>
  <w15:chartTrackingRefBased/>
  <w15:docId w15:val="{DFCD76E6-BCFE-4170-93C2-5C1E1763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0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0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0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Company>HP Inc.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2025-05-22T10:43:00Z</dcterms:created>
  <dcterms:modified xsi:type="dcterms:W3CDTF">2025-05-27T07:30:00Z</dcterms:modified>
</cp:coreProperties>
</file>