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C096" w14:textId="77777777" w:rsidR="00A56AA0" w:rsidRPr="006A5A91" w:rsidRDefault="00A56AA0" w:rsidP="00A56AA0">
      <w:pPr>
        <w:pStyle w:val="DESTFIRMA-12"/>
        <w:jc w:val="left"/>
        <w:rPr>
          <w:caps w:val="0"/>
          <w:sz w:val="16"/>
          <w:szCs w:val="16"/>
        </w:rPr>
      </w:pPr>
    </w:p>
    <w:p w14:paraId="7EF92855" w14:textId="77777777" w:rsidR="00A56AA0" w:rsidRDefault="00A56AA0" w:rsidP="00A56AA0">
      <w:pPr>
        <w:pStyle w:val="OFICIO-12"/>
      </w:pPr>
      <w:r>
        <w:t xml:space="preserve">En sesión celebrada el día </w:t>
      </w:r>
      <w:r w:rsidRPr="00ED1538">
        <w:rPr>
          <w:noProof/>
        </w:rPr>
        <w:t>26 de mayo de 2025</w:t>
      </w:r>
      <w:r>
        <w:t xml:space="preserve">, la </w:t>
      </w:r>
      <w:r w:rsidRPr="00ED1538">
        <w:rPr>
          <w:noProof/>
        </w:rPr>
        <w:t>Mesa</w:t>
      </w:r>
      <w:r>
        <w:t xml:space="preserve"> del Parlamento de Navarra adoptó, entre otros, el siguiente Acuerdo:</w:t>
      </w:r>
    </w:p>
    <w:p w14:paraId="378D5006" w14:textId="77777777" w:rsidR="00A56AA0" w:rsidRDefault="00A56AA0" w:rsidP="00A56AA0">
      <w:pPr>
        <w:pStyle w:val="OFICIO-12"/>
      </w:pPr>
      <w:r>
        <w:t xml:space="preserve">El Pleno de la Cámara, en sesión de </w:t>
      </w:r>
      <w:r w:rsidR="00A773F0">
        <w:t>22</w:t>
      </w:r>
      <w:r>
        <w:t xml:space="preserve"> de </w:t>
      </w:r>
      <w:r w:rsidR="00A773F0">
        <w:t>mayo</w:t>
      </w:r>
      <w:r>
        <w:t xml:space="preserve"> de 20</w:t>
      </w:r>
      <w:r w:rsidR="00A773F0">
        <w:t>25</w:t>
      </w:r>
      <w:r>
        <w:t xml:space="preserve">, aprobó la convalidación del Decreto-ley Foral </w:t>
      </w:r>
      <w:r w:rsidR="00A773F0">
        <w:t>1</w:t>
      </w:r>
      <w:r>
        <w:t>/202</w:t>
      </w:r>
      <w:r w:rsidR="00A773F0">
        <w:t>5</w:t>
      </w:r>
      <w:r>
        <w:t xml:space="preserve">, de </w:t>
      </w:r>
      <w:r w:rsidR="00A773F0">
        <w:t>7</w:t>
      </w:r>
      <w:r>
        <w:t xml:space="preserve"> de </w:t>
      </w:r>
      <w:r w:rsidR="00A773F0">
        <w:t>mayo</w:t>
      </w:r>
      <w:r>
        <w:t xml:space="preserve">, </w:t>
      </w:r>
      <w:r w:rsidR="00A773F0" w:rsidRPr="00A773F0">
        <w:rPr>
          <w:lang w:val="es-ES"/>
        </w:rPr>
        <w:t>por el que se aprueban medidas extraordinarias y urgentes en materia de personal para la reducción de la temporalidad en las Administraciones Públicas de Navarra</w:t>
      </w:r>
      <w:r>
        <w:t xml:space="preserve">, publicado en el Boletín Oficial del Parlamento de Navarra n.º </w:t>
      </w:r>
      <w:r w:rsidR="00A773F0">
        <w:t>63</w:t>
      </w:r>
      <w:r>
        <w:t xml:space="preserve">, de </w:t>
      </w:r>
      <w:r w:rsidR="00A773F0">
        <w:t>13 de mayo de 2025</w:t>
      </w:r>
      <w:r>
        <w:t>, acordándose su tramitación como proyecto de Ley Foral por el procedimiento de urgencia.</w:t>
      </w:r>
    </w:p>
    <w:p w14:paraId="4343B57F" w14:textId="77777777" w:rsidR="00A56AA0" w:rsidRDefault="00A56AA0" w:rsidP="00A56AA0">
      <w:pPr>
        <w:pStyle w:val="OFICIO-12"/>
      </w:pPr>
      <w:r w:rsidRPr="008B79A6">
        <w:t xml:space="preserve">En su virtud, de conformidad con lo dispuesto en los artículos </w:t>
      </w:r>
      <w:r>
        <w:t>179</w:t>
      </w:r>
      <w:r w:rsidRPr="008B79A6">
        <w:t xml:space="preserve"> y </w:t>
      </w:r>
      <w:r>
        <w:t>182</w:t>
      </w:r>
      <w:r w:rsidRPr="008B79A6">
        <w:t xml:space="preserve"> del Reglamento de la Cámara, SE ACUERDA:</w:t>
      </w:r>
    </w:p>
    <w:p w14:paraId="17968F46" w14:textId="77777777" w:rsidR="00A56AA0" w:rsidRDefault="00A56AA0" w:rsidP="00A56AA0">
      <w:pPr>
        <w:pStyle w:val="OFICIO-12"/>
      </w:pPr>
      <w:r>
        <w:t xml:space="preserve">1.º Disponer que el proyecto de Ley Foral </w:t>
      </w:r>
      <w:r w:rsidRPr="00ED1538">
        <w:rPr>
          <w:noProof/>
        </w:rPr>
        <w:t>por la que se aprueban medidas extraordinarias y urgentes en materia de personal para la reducción de la temporalidad en las Administraciones Públicas de Navarra</w:t>
      </w:r>
      <w:r>
        <w:t xml:space="preserve"> se tramite por el procedimiento de urgencia (</w:t>
      </w:r>
      <w:r w:rsidRPr="00ED1538">
        <w:rPr>
          <w:noProof/>
        </w:rPr>
        <w:t>11-25/LEY-00003</w:t>
      </w:r>
      <w:r>
        <w:t>).</w:t>
      </w:r>
    </w:p>
    <w:p w14:paraId="06032482" w14:textId="77777777" w:rsidR="00A56AA0" w:rsidRDefault="00A56AA0" w:rsidP="00A56AA0">
      <w:pPr>
        <w:pStyle w:val="OFICIO-12"/>
      </w:pPr>
      <w:r>
        <w:t xml:space="preserve">2.º Someter a la consideración del Pleno de la Cámara la tramitación directa y en lectura única del proyecto de Ley Foral </w:t>
      </w:r>
      <w:r w:rsidRPr="00ED1538">
        <w:rPr>
          <w:noProof/>
        </w:rPr>
        <w:t>por la que se aprueban medidas extraordinarias y urgentes en materia de personal para la reducción de la temporalidad en las Administraciones Públicas de Navarra</w:t>
      </w:r>
      <w:r>
        <w:t>.</w:t>
      </w:r>
    </w:p>
    <w:p w14:paraId="419C4BEB" w14:textId="77777777" w:rsidR="00A56AA0" w:rsidRDefault="00A56AA0" w:rsidP="00A56AA0">
      <w:pPr>
        <w:pStyle w:val="OFICIO-12"/>
      </w:pPr>
      <w:r>
        <w:t>3.º Disponer la apertura del plazo de enmiendas hasta las 12 horas del día anterior a la sesión plenaria en la que haya de debatirse, que deberán presentarse ante la Mesa de la Cámara.</w:t>
      </w:r>
    </w:p>
    <w:p w14:paraId="24195528" w14:textId="77777777" w:rsidR="00A56AA0" w:rsidRDefault="00A56AA0" w:rsidP="00A56AA0">
      <w:pPr>
        <w:pStyle w:val="OFICIO-12"/>
      </w:pPr>
      <w:r>
        <w:t>4.º Ordenar su publicación en el Boletín Oficial del Parlamento de Navarra.</w:t>
      </w:r>
    </w:p>
    <w:p w14:paraId="7AE4B0C0" w14:textId="77777777" w:rsidR="00A56AA0" w:rsidRDefault="00A56AA0" w:rsidP="00A56AA0">
      <w:pPr>
        <w:pStyle w:val="FECHA-12"/>
      </w:pPr>
      <w:r>
        <w:t xml:space="preserve">Pamplona, </w:t>
      </w:r>
      <w:r w:rsidRPr="00ED1538">
        <w:rPr>
          <w:noProof/>
        </w:rPr>
        <w:t>26 de mayo de 2025</w:t>
      </w:r>
    </w:p>
    <w:p w14:paraId="325DB20F" w14:textId="77777777" w:rsidR="00A56AA0" w:rsidRDefault="00A56AA0" w:rsidP="00A56AA0">
      <w:pPr>
        <w:pStyle w:val="DESTFIRMA-12"/>
      </w:pPr>
      <w:r w:rsidRPr="00ED1538">
        <w:t>EL PRESIDENTE</w:t>
      </w:r>
    </w:p>
    <w:p w14:paraId="4F84AA1D" w14:textId="77777777" w:rsidR="00A56AA0" w:rsidRDefault="00A56AA0" w:rsidP="00A56AA0">
      <w:pPr>
        <w:pStyle w:val="NOMFIRMA-12"/>
        <w:sectPr w:rsidR="00A56AA0" w:rsidSect="00A56AA0">
          <w:headerReference w:type="default" r:id="rId6"/>
          <w:pgSz w:w="11907" w:h="16840" w:code="9"/>
          <w:pgMar w:top="3175" w:right="1077" w:bottom="1077" w:left="2722" w:header="720" w:footer="720" w:gutter="0"/>
          <w:paperSrc w:first="2" w:other="7"/>
          <w:pgNumType w:start="1"/>
          <w:cols w:space="720"/>
        </w:sectPr>
      </w:pPr>
      <w:r w:rsidRPr="00ED1538">
        <w:t>Unai Hualde Iglesias</w:t>
      </w:r>
    </w:p>
    <w:p w14:paraId="2F7EEB02" w14:textId="77777777" w:rsidR="00A56AA0" w:rsidRDefault="00A56AA0" w:rsidP="00A56AA0">
      <w:pPr>
        <w:pStyle w:val="OFI-TITULO1"/>
        <w:tabs>
          <w:tab w:val="left" w:pos="2410"/>
        </w:tabs>
        <w:spacing w:after="0"/>
        <w:ind w:firstLine="1557"/>
        <w:jc w:val="left"/>
      </w:pPr>
      <w:r>
        <w:lastRenderedPageBreak/>
        <w:t>Serie A:</w:t>
      </w:r>
    </w:p>
    <w:p w14:paraId="330A88B7" w14:textId="77777777" w:rsidR="00A56AA0" w:rsidRDefault="00A56AA0" w:rsidP="00A56AA0">
      <w:pPr>
        <w:pStyle w:val="OFI-TITULO1"/>
        <w:tabs>
          <w:tab w:val="left" w:pos="2127"/>
        </w:tabs>
        <w:spacing w:before="0"/>
        <w:ind w:firstLine="1557"/>
        <w:jc w:val="left"/>
      </w:pPr>
      <w:r>
        <w:t>PROYECTOS DE LEY FORAL</w:t>
      </w:r>
    </w:p>
    <w:p w14:paraId="362B97EB" w14:textId="77777777" w:rsidR="00A56AA0" w:rsidRPr="006F4F79" w:rsidRDefault="00A56AA0" w:rsidP="00A56AA0">
      <w:pPr>
        <w:pStyle w:val="OFI-TITULO3"/>
      </w:pPr>
      <w:r w:rsidRPr="00ED1538">
        <w:rPr>
          <w:noProof/>
        </w:rPr>
        <w:t>11-25/LEY-00003</w:t>
      </w:r>
      <w:r>
        <w:t xml:space="preserve">. Proyecto de Ley Foral </w:t>
      </w:r>
      <w:r w:rsidRPr="00ED1538">
        <w:rPr>
          <w:noProof/>
        </w:rPr>
        <w:t>por la que se aprueban medidas extraordinarias y urgentes en materia de personal para la reducción de la temporalidad en las Administraciones Públicas de Navarra</w:t>
      </w:r>
    </w:p>
    <w:p w14:paraId="416FD821" w14:textId="77777777" w:rsidR="00A56AA0" w:rsidRDefault="00A56AA0" w:rsidP="00A56AA0">
      <w:pPr>
        <w:pStyle w:val="OFICIO-12"/>
      </w:pPr>
      <w:r>
        <w:t xml:space="preserve">En sesión celebrada el día </w:t>
      </w:r>
      <w:r w:rsidRPr="00ED1538">
        <w:rPr>
          <w:noProof/>
        </w:rPr>
        <w:t>26 de mayo de 2025</w:t>
      </w:r>
      <w:r>
        <w:t xml:space="preserve">, la </w:t>
      </w:r>
      <w:r w:rsidRPr="00ED1538">
        <w:rPr>
          <w:noProof/>
        </w:rPr>
        <w:t>Mesa</w:t>
      </w:r>
      <w:r>
        <w:t xml:space="preserve"> del Parlamento de Navarra adoptó, entre otros, el siguiente Acuerdo:</w:t>
      </w:r>
    </w:p>
    <w:p w14:paraId="7AC347F2" w14:textId="77777777" w:rsidR="00A56AA0" w:rsidRDefault="00A56AA0" w:rsidP="00A56AA0">
      <w:pPr>
        <w:pStyle w:val="OFICIO-12"/>
      </w:pPr>
      <w:r>
        <w:t xml:space="preserve">El Pleno de la Cámara, en sesión de </w:t>
      </w:r>
      <w:r w:rsidR="00A773F0">
        <w:t>22</w:t>
      </w:r>
      <w:r>
        <w:t xml:space="preserve"> de </w:t>
      </w:r>
      <w:r w:rsidR="00A773F0">
        <w:t>mayo</w:t>
      </w:r>
      <w:r>
        <w:t xml:space="preserve"> de 20</w:t>
      </w:r>
      <w:r w:rsidR="00A773F0">
        <w:t>25</w:t>
      </w:r>
      <w:r>
        <w:t xml:space="preserve">, aprobó la convalidación del Decreto-ley Foral </w:t>
      </w:r>
      <w:r w:rsidR="00A773F0">
        <w:t>1</w:t>
      </w:r>
      <w:r>
        <w:t>/202</w:t>
      </w:r>
      <w:r w:rsidR="00A773F0">
        <w:t>5</w:t>
      </w:r>
      <w:r>
        <w:t xml:space="preserve">, de </w:t>
      </w:r>
      <w:r w:rsidR="00A773F0">
        <w:t>7</w:t>
      </w:r>
      <w:r>
        <w:t xml:space="preserve"> de </w:t>
      </w:r>
      <w:r w:rsidR="00A773F0">
        <w:t>mayo</w:t>
      </w:r>
      <w:r>
        <w:t xml:space="preserve">, </w:t>
      </w:r>
      <w:r w:rsidR="00A773F0" w:rsidRPr="00A773F0">
        <w:rPr>
          <w:lang w:val="es-ES"/>
        </w:rPr>
        <w:t>por el que se aprueban medidas extraordinarias y urgentes en materia de personal para la reducción de la temporalidad en las Administraciones Públicas de Navarra</w:t>
      </w:r>
      <w:r>
        <w:t xml:space="preserve">, publicado en el Boletín Oficial del Parlamento de Navarra n.º </w:t>
      </w:r>
      <w:r w:rsidR="00125A7F">
        <w:t>63</w:t>
      </w:r>
      <w:r>
        <w:t xml:space="preserve">, de </w:t>
      </w:r>
      <w:r w:rsidR="00125A7F">
        <w:t>13 de mayo de 2025</w:t>
      </w:r>
      <w:r>
        <w:t>, acordándose su tramitación como proyecto de Ley Foral por el procedimiento de urgencia.</w:t>
      </w:r>
    </w:p>
    <w:p w14:paraId="30AC0693" w14:textId="77777777" w:rsidR="00A56AA0" w:rsidRDefault="00A56AA0" w:rsidP="00A56AA0">
      <w:pPr>
        <w:pStyle w:val="OFICIO-12"/>
      </w:pPr>
      <w:r w:rsidRPr="008B79A6">
        <w:t xml:space="preserve">En su virtud, de conformidad con lo dispuesto en los artículos </w:t>
      </w:r>
      <w:r>
        <w:t>179</w:t>
      </w:r>
      <w:r w:rsidRPr="008B79A6">
        <w:t xml:space="preserve"> y </w:t>
      </w:r>
      <w:r>
        <w:t>182</w:t>
      </w:r>
      <w:r w:rsidRPr="008B79A6">
        <w:t xml:space="preserve"> del Reglamento de la Cámara, SE ACUERDA:</w:t>
      </w:r>
    </w:p>
    <w:p w14:paraId="52851263" w14:textId="77777777" w:rsidR="00A56AA0" w:rsidRDefault="00A56AA0" w:rsidP="00A56AA0">
      <w:pPr>
        <w:pStyle w:val="OFICIO-12"/>
      </w:pPr>
      <w:r>
        <w:t xml:space="preserve">1.º Disponer que el proyecto de Ley Foral </w:t>
      </w:r>
      <w:r w:rsidRPr="00ED1538">
        <w:rPr>
          <w:noProof/>
        </w:rPr>
        <w:t>por la que se aprueban medidas extraordinarias y urgentes en materia de personal para la reducción de la temporalidad en las Administraciones Públicas de Navarra</w:t>
      </w:r>
      <w:r>
        <w:t xml:space="preserve"> se tramite por el procedimiento de urgencia.</w:t>
      </w:r>
    </w:p>
    <w:p w14:paraId="561F49C3" w14:textId="77777777" w:rsidR="00A56AA0" w:rsidRDefault="00A56AA0" w:rsidP="00A56AA0">
      <w:pPr>
        <w:pStyle w:val="OFICIO-12"/>
      </w:pPr>
      <w:r>
        <w:t xml:space="preserve">2.º Someter a la consideración del Pleno de la Cámara la tramitación directa y en lectura única del proyecto de Ley Foral </w:t>
      </w:r>
      <w:r w:rsidRPr="00ED1538">
        <w:rPr>
          <w:noProof/>
        </w:rPr>
        <w:t>por la que se aprueban medidas extraordinarias y urgentes en materia de personal para la reducción de la temporalidad en las Administraciones Públicas de Navarra</w:t>
      </w:r>
      <w:r>
        <w:t>.</w:t>
      </w:r>
    </w:p>
    <w:p w14:paraId="095DA9F7" w14:textId="77777777" w:rsidR="00A56AA0" w:rsidRDefault="00A56AA0" w:rsidP="00A56AA0">
      <w:pPr>
        <w:pStyle w:val="OFICIO-12"/>
      </w:pPr>
      <w:r>
        <w:t>3.º Disponer la apertura del plazo de enmiendas hasta las 12 horas del día anterior a la sesión plenaria en la que haya de debatirse, que deberán presentarse ante la Mesa de la Cámara.</w:t>
      </w:r>
    </w:p>
    <w:p w14:paraId="694E2053" w14:textId="77777777" w:rsidR="00A56AA0" w:rsidRDefault="00A56AA0" w:rsidP="00A56AA0">
      <w:pPr>
        <w:pStyle w:val="OFICIO-12"/>
      </w:pPr>
      <w:r>
        <w:t>4.º Ordenar su publicación en el Boletín Oficial del Parlamento de Navarra.</w:t>
      </w:r>
    </w:p>
    <w:p w14:paraId="753B07CF" w14:textId="77777777" w:rsidR="00A56AA0" w:rsidRDefault="00A56AA0" w:rsidP="00125A7F">
      <w:pPr>
        <w:pStyle w:val="OFI-FECHA"/>
        <w:spacing w:before="240"/>
      </w:pPr>
      <w:r>
        <w:t xml:space="preserve">Pamplona, </w:t>
      </w:r>
      <w:r w:rsidRPr="00ED1538">
        <w:rPr>
          <w:noProof/>
        </w:rPr>
        <w:t>26 de mayo de 2025</w:t>
      </w:r>
    </w:p>
    <w:p w14:paraId="74A79378" w14:textId="77777777" w:rsidR="00A56AA0" w:rsidRDefault="00A56AA0" w:rsidP="00A56AA0">
      <w:pPr>
        <w:pStyle w:val="OFI-FIRMA3"/>
      </w:pPr>
      <w:r w:rsidRPr="00ED1538">
        <w:rPr>
          <w:noProof/>
        </w:rPr>
        <w:t>El Presidente</w:t>
      </w:r>
      <w:r>
        <w:t xml:space="preserve">: </w:t>
      </w:r>
      <w:r w:rsidRPr="00ED1538">
        <w:rPr>
          <w:noProof/>
        </w:rPr>
        <w:t>Unai Hualde Iglesias</w:t>
      </w:r>
    </w:p>
    <w:p w14:paraId="5BD16BC9" w14:textId="77777777" w:rsidR="00A30AB4" w:rsidRDefault="00A30AB4"/>
    <w:sectPr w:rsidR="00A30AB4" w:rsidSect="00A56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C39C" w14:textId="77777777" w:rsidR="007F2941" w:rsidRDefault="007F2941" w:rsidP="00A56AA0">
      <w:pPr>
        <w:spacing w:after="0" w:line="240" w:lineRule="auto"/>
      </w:pPr>
      <w:r>
        <w:separator/>
      </w:r>
    </w:p>
  </w:endnote>
  <w:endnote w:type="continuationSeparator" w:id="0">
    <w:p w14:paraId="1B9D6B63" w14:textId="77777777" w:rsidR="007F2941" w:rsidRDefault="007F2941" w:rsidP="00A5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A6F6" w14:textId="77777777" w:rsidR="00A56AA0" w:rsidRDefault="00A56A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B611" w14:textId="77777777" w:rsidR="00A56AA0" w:rsidRDefault="00A56AA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B3C6" w14:textId="77777777" w:rsidR="00A56AA0" w:rsidRDefault="00A56A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3DCB" w14:textId="77777777" w:rsidR="007F2941" w:rsidRDefault="007F2941" w:rsidP="00A56AA0">
      <w:pPr>
        <w:spacing w:after="0" w:line="240" w:lineRule="auto"/>
      </w:pPr>
      <w:r>
        <w:separator/>
      </w:r>
    </w:p>
  </w:footnote>
  <w:footnote w:type="continuationSeparator" w:id="0">
    <w:p w14:paraId="53374FBA" w14:textId="77777777" w:rsidR="007F2941" w:rsidRDefault="007F2941" w:rsidP="00A5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F0CB" w14:textId="43E52A6A" w:rsidR="00A56AA0" w:rsidRDefault="00A56AA0">
    <w:pPr>
      <w:pStyle w:val="Encabezado"/>
      <w:tabs>
        <w:tab w:val="clear" w:pos="4252"/>
        <w:tab w:val="center" w:pos="7088"/>
      </w:tabs>
      <w:rPr>
        <w:color w:val="C0C0C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C089" w14:textId="77777777" w:rsidR="00A56AA0" w:rsidRDefault="00A56A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A575" w14:textId="730D8F96" w:rsidR="00A56AA0" w:rsidRPr="0008528D" w:rsidRDefault="00CC270E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B87A0D" wp14:editId="0BBD2A54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7610E" w14:textId="77777777" w:rsidR="00A56AA0" w:rsidRDefault="00A56AA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081C" w14:textId="77777777" w:rsidR="00A56AA0" w:rsidRDefault="00A56A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0"/>
    <w:rsid w:val="00125A7F"/>
    <w:rsid w:val="00404513"/>
    <w:rsid w:val="007F2941"/>
    <w:rsid w:val="008D11CB"/>
    <w:rsid w:val="00A30AB4"/>
    <w:rsid w:val="00A56AA0"/>
    <w:rsid w:val="00A773F0"/>
    <w:rsid w:val="00C7401E"/>
    <w:rsid w:val="00C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B2B5741"/>
  <w15:chartTrackingRefBased/>
  <w15:docId w15:val="{91F66D47-5988-4B56-A18C-42AC488F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56AA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6AA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6AA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6AA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6AA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6AA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6AA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6AA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6AA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56A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A56A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A56AA0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A56AA0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A56AA0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A56AA0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A56AA0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A56AA0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A56AA0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A56AA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A56AA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6AA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A56AA0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6AA0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A56AA0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A56AA0"/>
    <w:pPr>
      <w:ind w:left="720"/>
      <w:contextualSpacing/>
    </w:pPr>
  </w:style>
  <w:style w:type="character" w:styleId="nfasisintenso">
    <w:name w:val="Intense Emphasis"/>
    <w:uiPriority w:val="21"/>
    <w:qFormat/>
    <w:rsid w:val="00A56AA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6AA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A56AA0"/>
    <w:rPr>
      <w:i/>
      <w:iCs/>
      <w:color w:val="0F4761"/>
    </w:rPr>
  </w:style>
  <w:style w:type="character" w:styleId="Referenciaintensa">
    <w:name w:val="Intense Reference"/>
    <w:uiPriority w:val="32"/>
    <w:qFormat/>
    <w:rsid w:val="00A56AA0"/>
    <w:rPr>
      <w:b/>
      <w:bCs/>
      <w:smallCaps/>
      <w:color w:val="0F4761"/>
      <w:spacing w:val="5"/>
    </w:rPr>
  </w:style>
  <w:style w:type="paragraph" w:customStyle="1" w:styleId="OFI-FECHA">
    <w:name w:val="OFI-FECHA"/>
    <w:rsid w:val="00A56AA0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A56AA0"/>
    <w:rPr>
      <w:rFonts w:ascii="Arial" w:eastAsia="Times New Roman" w:hAnsi="Arial"/>
      <w:sz w:val="24"/>
    </w:rPr>
  </w:style>
  <w:style w:type="paragraph" w:customStyle="1" w:styleId="OFI-TITULO1">
    <w:name w:val="OFI-TITULO1"/>
    <w:rsid w:val="00A56AA0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A56AA0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A56AA0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A56AA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A56AA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STFIRMA-12">
    <w:name w:val="DESTFIRMA-12"/>
    <w:basedOn w:val="Normal"/>
    <w:rsid w:val="00A56AA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A56AA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A56AA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6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Links>
    <vt:vector size="6" baseType="variant">
      <vt:variant>
        <vt:i4>4718638</vt:i4>
      </vt:variant>
      <vt:variant>
        <vt:i4>-1</vt:i4>
      </vt:variant>
      <vt:variant>
        <vt:i4>1028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Gadañón Gárriz, Elena</dc:creator>
  <cp:keywords/>
  <dc:description/>
  <cp:lastModifiedBy>Mauleón, Fernando</cp:lastModifiedBy>
  <cp:revision>2</cp:revision>
  <dcterms:created xsi:type="dcterms:W3CDTF">2025-05-27T08:02:00Z</dcterms:created>
  <dcterms:modified xsi:type="dcterms:W3CDTF">2025-05-27T08:02:00Z</dcterms:modified>
</cp:coreProperties>
</file>