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D42F0" w14:textId="54A374C7" w:rsidR="002E30CC" w:rsidRPr="00187F76" w:rsidRDefault="002E30CC" w:rsidP="002E30CC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082C61">
        <w:rPr>
          <w:rFonts w:ascii="Arial" w:hAnsi="Arial"/>
          <w:b/>
          <w:bCs/>
          <w:noProof/>
          <w:sz w:val="24"/>
          <w:lang w:val="es-ES"/>
        </w:rPr>
        <w:t>11-25/MOC-00075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7455A9">
        <w:rPr>
          <w:rFonts w:ascii="Arial" w:hAnsi="Arial"/>
          <w:b/>
          <w:bCs/>
          <w:sz w:val="24"/>
          <w:lang w:val="es-ES"/>
        </w:rPr>
        <w:t xml:space="preserve">Resolución </w:t>
      </w:r>
      <w:r w:rsidRPr="00082C61">
        <w:rPr>
          <w:rFonts w:ascii="Arial" w:hAnsi="Arial"/>
          <w:b/>
          <w:bCs/>
          <w:noProof/>
          <w:sz w:val="24"/>
          <w:lang w:val="es-ES"/>
        </w:rPr>
        <w:t>por la que se insta al Gobierno de Navarra, a través del Departamento de Cultura, Deporte y Turismo, a formalizar una moratoria en la aplicación de la Ley Foral 18/2019, de 4 de abril, sobre acceso y ejercicio de las profesiones del deporte</w:t>
      </w:r>
    </w:p>
    <w:p w14:paraId="5C4DB48C" w14:textId="77777777" w:rsidR="002E30CC" w:rsidRDefault="002E30CC" w:rsidP="002E30CC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082C61">
        <w:rPr>
          <w:noProof/>
        </w:rPr>
        <w:t>Pleno</w:t>
      </w:r>
    </w:p>
    <w:p w14:paraId="2C144404" w14:textId="77777777" w:rsidR="002E30CC" w:rsidRDefault="002E30CC" w:rsidP="002E30CC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082C61">
        <w:rPr>
          <w:noProof/>
        </w:rPr>
        <w:t>por la que se insta al Gobierno de Navarra, a través del Departamento de Cultura, Deporte y Turismo, a formalizar una moratoria en la aplicación de la Ley Foral 18/2019, de 4 de abril, sobre acceso y ejercicio de las profesiones del deporte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082C61">
        <w:rPr>
          <w:noProof/>
        </w:rPr>
        <w:t>Pleno</w:t>
      </w:r>
      <w:r>
        <w:t xml:space="preserve"> del Parlamento de Navarra en sesión celebrada el día </w:t>
      </w:r>
      <w:r w:rsidRPr="00082C61">
        <w:rPr>
          <w:noProof/>
        </w:rPr>
        <w:t>22 de mayo de 2025</w:t>
      </w:r>
      <w:r>
        <w:t xml:space="preserve">, derivada de la moción presentada por </w:t>
      </w:r>
      <w:r w:rsidRPr="00082C61">
        <w:rPr>
          <w:noProof/>
        </w:rPr>
        <w:t>el Ilmo. Sr. D. Ibai Crespo Luna (G.P. Partido Socialista de Navarra)</w:t>
      </w:r>
      <w:r>
        <w:t xml:space="preserve"> y publicada en el Boletín Oficial del Parlamento de Navarra núm. </w:t>
      </w:r>
      <w:r w:rsidRPr="00082C61">
        <w:rPr>
          <w:noProof/>
        </w:rPr>
        <w:t>66</w:t>
      </w:r>
      <w:r>
        <w:t xml:space="preserve"> de </w:t>
      </w:r>
      <w:r w:rsidRPr="00082C61">
        <w:rPr>
          <w:noProof/>
        </w:rPr>
        <w:t>20 de mayo de 2025</w:t>
      </w:r>
      <w:r>
        <w:t xml:space="preserve">, </w:t>
      </w:r>
      <w:r>
        <w:rPr>
          <w:bCs/>
          <w:iCs/>
        </w:rPr>
        <w:t>cuyo texto se inserta a continuación:</w:t>
      </w:r>
    </w:p>
    <w:p w14:paraId="32D022D4" w14:textId="77777777" w:rsidR="00B03455" w:rsidRDefault="002E30CC" w:rsidP="00CB044C">
      <w:pPr>
        <w:pStyle w:val="OFI-TEXTO1"/>
      </w:pPr>
      <w:r>
        <w:t>"</w:t>
      </w:r>
      <w:r w:rsidR="00B03455">
        <w:t>El Parlamento de Navarra insta al Departamento de Cultura, Deporte y Turismo a:</w:t>
      </w:r>
    </w:p>
    <w:p w14:paraId="4C092DE8" w14:textId="7E999ED3" w:rsidR="00CB044C" w:rsidRDefault="00CB044C" w:rsidP="00CB044C">
      <w:pPr>
        <w:pStyle w:val="OFI-TEXTO1"/>
      </w:pPr>
      <w:r>
        <w:t xml:space="preserve">1. </w:t>
      </w:r>
      <w:r w:rsidR="00B03455">
        <w:t>F</w:t>
      </w:r>
      <w:r>
        <w:t>ormali</w:t>
      </w:r>
      <w:r w:rsidR="00B03455">
        <w:t>zar</w:t>
      </w:r>
      <w:r>
        <w:t xml:space="preserve"> una moratoria en la aplicación de la Ley Foral 18/2019, de 4 de abril, sobre acceso y ejercicio de las profesiones del deporte, para que las acreditaciones de rango inferior y en disciplinas colectivas, dispongan del tiempo suficiente para adaptarse a la normativa.</w:t>
      </w:r>
    </w:p>
    <w:p w14:paraId="173302F6" w14:textId="6353B637" w:rsidR="00CB044C" w:rsidRDefault="00CB044C" w:rsidP="00CB044C">
      <w:pPr>
        <w:pStyle w:val="OFI-TEXTO1"/>
      </w:pPr>
      <w:r>
        <w:t xml:space="preserve">2. </w:t>
      </w:r>
      <w:r w:rsidR="00B03455">
        <w:t>R</w:t>
      </w:r>
      <w:r>
        <w:t>ealizar un estudio del tejido técnico-deportivo al objeto de conocer la realidad del sector para ver las necesidades de técnicos y técnicas de cada una de las áreas del sector deportivo.</w:t>
      </w:r>
    </w:p>
    <w:p w14:paraId="1B055D81" w14:textId="429C5509" w:rsidR="00CB044C" w:rsidRDefault="00CB044C" w:rsidP="00CB044C">
      <w:pPr>
        <w:pStyle w:val="OFI-TEXTO1"/>
      </w:pPr>
      <w:r>
        <w:t xml:space="preserve">3. </w:t>
      </w:r>
      <w:r w:rsidR="00B03455">
        <w:t xml:space="preserve">Desarrollar </w:t>
      </w:r>
      <w:r>
        <w:t>en el plazo de dos años</w:t>
      </w:r>
      <w:r w:rsidR="00B03455">
        <w:t xml:space="preserve"> </w:t>
      </w:r>
      <w:r>
        <w:t xml:space="preserve">un plan de trabajo en el que se establezcan las responsabilidades entre el INDAF y las federaciones deportivas y en el que se recojan los plazos y la regulación de la formación que impartirán estas federaciones para la obtención de la acreditación necesaria de habilitación como entrenadores/as- monitores/as. </w:t>
      </w:r>
    </w:p>
    <w:p w14:paraId="2082092C" w14:textId="7CC63DF7" w:rsidR="002E30CC" w:rsidRDefault="00CB044C" w:rsidP="00CB044C">
      <w:pPr>
        <w:pStyle w:val="OFI-TEXTO1"/>
      </w:pPr>
      <w:r>
        <w:lastRenderedPageBreak/>
        <w:t xml:space="preserve">4. </w:t>
      </w:r>
      <w:r w:rsidR="00B03455">
        <w:t>Poner</w:t>
      </w:r>
      <w:r>
        <w:t xml:space="preserve"> en marcha y </w:t>
      </w:r>
      <w:r w:rsidR="00B03455">
        <w:t>publicar</w:t>
      </w:r>
      <w:r>
        <w:t xml:space="preserve"> el Decreto de Habilitaciones modificando para ello la Disposición Transitoria correspondiente y, así, facilitar un </w:t>
      </w:r>
      <w:r w:rsidRPr="00AA06B7">
        <w:rPr>
          <w:iCs/>
          <w:lang w:val="es-ES_tradnl"/>
        </w:rPr>
        <w:t>periodo de adaptación por parte de las federaciones para que la implantación sea efectiva</w:t>
      </w:r>
      <w:r w:rsidR="002E30CC">
        <w:t>".</w:t>
      </w:r>
    </w:p>
    <w:p w14:paraId="37A6ADE8" w14:textId="181E1C54" w:rsidR="002E30CC" w:rsidRDefault="002E30CC" w:rsidP="002E30CC">
      <w:pPr>
        <w:pStyle w:val="OFI-FECHA"/>
      </w:pPr>
      <w:r>
        <w:t xml:space="preserve">Pamplona, </w:t>
      </w:r>
      <w:r w:rsidR="00CB044C">
        <w:rPr>
          <w:noProof/>
        </w:rPr>
        <w:t>22</w:t>
      </w:r>
      <w:r w:rsidRPr="00082C61">
        <w:rPr>
          <w:noProof/>
        </w:rPr>
        <w:t xml:space="preserve"> de mayo de 2025</w:t>
      </w:r>
    </w:p>
    <w:p w14:paraId="106A7DB8" w14:textId="77777777" w:rsidR="002E30CC" w:rsidRDefault="002E30CC" w:rsidP="002E30CC">
      <w:pPr>
        <w:pStyle w:val="OFI-FIRMA3"/>
      </w:pPr>
      <w:r w:rsidRPr="00082C61">
        <w:rPr>
          <w:noProof/>
        </w:rPr>
        <w:t>El Presidente</w:t>
      </w:r>
      <w:r>
        <w:t xml:space="preserve">:  </w:t>
      </w:r>
      <w:r w:rsidRPr="00082C61">
        <w:rPr>
          <w:noProof/>
        </w:rPr>
        <w:t>Unai Hualde Iglesias</w:t>
      </w:r>
    </w:p>
    <w:p w14:paraId="6065A68D" w14:textId="77777777" w:rsidR="00C451FF" w:rsidRDefault="00C451FF"/>
    <w:sectPr w:rsidR="00C451FF" w:rsidSect="002E30CC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7B4FF" w14:textId="77777777" w:rsidR="002E30CC" w:rsidRDefault="002E30CC" w:rsidP="002E30CC">
      <w:pPr>
        <w:spacing w:after="0" w:line="240" w:lineRule="auto"/>
      </w:pPr>
      <w:r>
        <w:separator/>
      </w:r>
    </w:p>
  </w:endnote>
  <w:endnote w:type="continuationSeparator" w:id="0">
    <w:p w14:paraId="0DD73AF3" w14:textId="77777777" w:rsidR="002E30CC" w:rsidRDefault="002E30CC" w:rsidP="002E3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42627" w14:textId="77777777" w:rsidR="002E30CC" w:rsidRDefault="002E30CC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A590D" w14:textId="77777777" w:rsidR="002E30CC" w:rsidRDefault="002E30CC" w:rsidP="002E30CC">
      <w:pPr>
        <w:spacing w:after="0" w:line="240" w:lineRule="auto"/>
      </w:pPr>
      <w:r>
        <w:separator/>
      </w:r>
    </w:p>
  </w:footnote>
  <w:footnote w:type="continuationSeparator" w:id="0">
    <w:p w14:paraId="78A00078" w14:textId="77777777" w:rsidR="002E30CC" w:rsidRDefault="002E30CC" w:rsidP="002E3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DDEA9" w14:textId="77777777" w:rsidR="002E30CC" w:rsidRDefault="002E30CC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3AFF58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9944945" r:id="rId2"/>
      </w:object>
    </w:r>
  </w:p>
  <w:p w14:paraId="2363B4AA" w14:textId="77777777" w:rsidR="002E30CC" w:rsidRDefault="002E30CC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0FEC6C7" wp14:editId="791CA85D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04093421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68559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4316AB3C" w14:textId="77777777" w:rsidR="002E30CC" w:rsidRDefault="002E30C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189681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0CC"/>
    <w:rsid w:val="001400B4"/>
    <w:rsid w:val="001F2AE4"/>
    <w:rsid w:val="002E09AF"/>
    <w:rsid w:val="002E30CC"/>
    <w:rsid w:val="0050030B"/>
    <w:rsid w:val="005E1593"/>
    <w:rsid w:val="006B6500"/>
    <w:rsid w:val="007455A9"/>
    <w:rsid w:val="00911B26"/>
    <w:rsid w:val="00B03455"/>
    <w:rsid w:val="00C451FF"/>
    <w:rsid w:val="00CB044C"/>
    <w:rsid w:val="00D24019"/>
    <w:rsid w:val="00D3178D"/>
    <w:rsid w:val="00E3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B822BF"/>
  <w15:chartTrackingRefBased/>
  <w15:docId w15:val="{553FA6E8-BD47-4A01-9C0E-A94D290AD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E30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30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30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30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30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0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30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0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30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E30C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30C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30CC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30CC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30CC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30CC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30CC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30CC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30CC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E30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30C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E30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30CC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E30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30CC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E30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30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30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30CC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E30CC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E30CC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2E30CC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E30CC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E30CC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2E30C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2E30CC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2E30CC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E30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30CC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E30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30CC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345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5</cp:revision>
  <dcterms:created xsi:type="dcterms:W3CDTF">2025-05-23T09:44:00Z</dcterms:created>
  <dcterms:modified xsi:type="dcterms:W3CDTF">2025-05-28T11:43:00Z</dcterms:modified>
</cp:coreProperties>
</file>