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84D3" w14:textId="4BEDF367" w:rsidR="00B065BA" w:rsidRPr="00870412" w:rsidRDefault="00870412" w:rsidP="00870412">
      <w:pPr>
        <w:jc w:val="both"/>
        <w:rPr>
          <w:rFonts w:ascii="Calibri" w:hAnsi="Calibri" w:cs="Calibri"/>
        </w:rPr>
      </w:pPr>
      <w:r>
        <w:rPr>
          <w:rFonts w:ascii="Calibri" w:hAnsi="Calibri"/>
        </w:rPr>
        <w:t xml:space="preserve">25PES-205</w:t>
      </w:r>
    </w:p>
    <w:p w14:paraId="1BA497B8" w14:textId="77777777" w:rsidR="00870412" w:rsidRPr="00870412" w:rsidRDefault="00870412" w:rsidP="00870412">
      <w:pPr>
        <w:jc w:val="both"/>
        <w:rPr>
          <w:rFonts w:ascii="Calibri" w:hAnsi="Calibri" w:cs="Calibri"/>
        </w:rPr>
      </w:pPr>
      <w:r>
        <w:rPr>
          <w:rFonts w:ascii="Calibri" w:hAnsi="Calibri"/>
        </w:rPr>
        <w:t xml:space="preserve">Nafarroako Gorteetako kide eta atxiki gabeko parlamentari María Teresa Nosti Izquierdok, Legebiltzarreko Erregelamenduan ezarritakoaren babesean, honako galdera hau egiten du, Nafarroako Gobernuko Etxebizitzako, Gazteriako eta Migrazio Politiketako kontseilariak idatziz erantzun dezan:</w:t>
      </w:r>
    </w:p>
    <w:p w14:paraId="007E1D4D" w14:textId="77777777" w:rsidR="00870412" w:rsidRPr="00870412" w:rsidRDefault="00870412" w:rsidP="00870412">
      <w:pPr>
        <w:jc w:val="both"/>
        <w:rPr>
          <w:rFonts w:ascii="Calibri" w:hAnsi="Calibri" w:cs="Calibri"/>
        </w:rPr>
      </w:pPr>
      <w:r>
        <w:rPr>
          <w:rFonts w:ascii="Calibri" w:hAnsi="Calibri"/>
        </w:rPr>
        <w:t xml:space="preserve">EMANZIPA programa da Nafarroako Gobernuak gazteei alokairua eskuratzen laguntzeko duen tresna nagusietako bat.</w:t>
      </w:r>
      <w:r>
        <w:rPr>
          <w:rFonts w:ascii="Calibri" w:hAnsi="Calibri"/>
        </w:rPr>
        <w:t xml:space="preserve"> </w:t>
      </w:r>
      <w:r>
        <w:rPr>
          <w:rFonts w:ascii="Calibri" w:hAnsi="Calibri"/>
        </w:rPr>
        <w:t xml:space="preserve">Halere, zenbait faktorek –diruz lagundu daitekeen alokairuaren gehieneko muga edo ezarritako errenta-atalaseak, esaterako– kritikak eragin dituzte, ez direlako merkatuaren errealitatera eta gazteen egungo lan-baldintzetara egokitzen. Ezinbestekoa da datu eguneratuak edukitzea eskaera-kopuruari, benetako emakidei eta eskaera ukatzeko arrazoi ohikonei buruz.</w:t>
      </w:r>
    </w:p>
    <w:p w14:paraId="4C42F53D" w14:textId="77777777" w:rsidR="00870412" w:rsidRPr="00870412" w:rsidRDefault="00870412" w:rsidP="00870412">
      <w:pPr>
        <w:jc w:val="both"/>
        <w:rPr>
          <w:rFonts w:ascii="Calibri" w:hAnsi="Calibri" w:cs="Calibri"/>
        </w:rPr>
      </w:pPr>
      <w:r>
        <w:rPr>
          <w:rFonts w:ascii="Calibri" w:hAnsi="Calibri"/>
        </w:rPr>
        <w:t xml:space="preserve">Hori dela-eta, ondoko galderak aurkeztu ditugu:</w:t>
      </w:r>
    </w:p>
    <w:p w14:paraId="28F6BFD6" w14:textId="77777777" w:rsidR="00870412" w:rsidRPr="00870412" w:rsidRDefault="00870412" w:rsidP="00870412">
      <w:pPr>
        <w:pStyle w:val="Prrafodelista"/>
        <w:numPr>
          <w:ilvl w:val="0"/>
          <w:numId w:val="1"/>
        </w:numPr>
        <w:jc w:val="both"/>
        <w:rPr>
          <w:rFonts w:ascii="Calibri" w:hAnsi="Calibri" w:cs="Calibri"/>
        </w:rPr>
      </w:pPr>
      <w:r>
        <w:rPr>
          <w:rFonts w:ascii="Calibri" w:hAnsi="Calibri"/>
        </w:rPr>
        <w:t xml:space="preserve">Aurreikusita al dauka Nafarroako Gobernuak EMANZIPA programako laguntzak eskuratzeko hileko 700 euroko gehieneko muga laster berrikustea, kontuan hartuta zenbateko hori zaharkituta dagoela zenbait hiri-eremutako alokairu-merkatuaren prezio errealekin alderatuta, hala nola  Iruñean, Burlatan edo Tuteran?</w:t>
      </w:r>
    </w:p>
    <w:p w14:paraId="14D54BC9" w14:textId="77777777" w:rsidR="00870412" w:rsidRPr="00870412" w:rsidRDefault="00870412" w:rsidP="00870412">
      <w:pPr>
        <w:pStyle w:val="Prrafodelista"/>
        <w:numPr>
          <w:ilvl w:val="0"/>
          <w:numId w:val="1"/>
        </w:numPr>
        <w:jc w:val="both"/>
        <w:rPr>
          <w:rFonts w:ascii="Calibri" w:hAnsi="Calibri" w:cs="Calibri"/>
        </w:rPr>
      </w:pPr>
      <w:r>
        <w:rPr>
          <w:rFonts w:ascii="Calibri" w:hAnsi="Calibri"/>
        </w:rPr>
        <w:t xml:space="preserve">Zer neurri hartuko du Nafarroako Gobernuak EMANZIPA programaren baldintza ekonomikoak enplegu prekarioak edo aldizkakoak dituzten gazteen errealitatera egokitzeko, muga gutxigatik gainditzeagatik kanpoan geratzen badira?</w:t>
      </w:r>
    </w:p>
    <w:p w14:paraId="3B7167BE" w14:textId="77777777" w:rsidR="00870412" w:rsidRPr="00870412" w:rsidRDefault="00870412" w:rsidP="00870412">
      <w:pPr>
        <w:pStyle w:val="Prrafodelista"/>
        <w:numPr>
          <w:ilvl w:val="0"/>
          <w:numId w:val="1"/>
        </w:numPr>
        <w:jc w:val="both"/>
        <w:rPr>
          <w:rFonts w:ascii="Calibri" w:hAnsi="Calibri" w:cs="Calibri"/>
        </w:rPr>
      </w:pPr>
      <w:r>
        <w:rPr>
          <w:rFonts w:ascii="Calibri" w:hAnsi="Calibri"/>
        </w:rPr>
        <w:t xml:space="preserve">Gobernuak eman al dezake azken hiru urteotan EMANZIPA programara aurkeztutako eskaeren kopurua, zenbat ukatu diren eta ukatzeko arrazoi ohikoenak zehaztuta?</w:t>
      </w:r>
    </w:p>
    <w:p w14:paraId="7070394E" w14:textId="77777777" w:rsidR="00870412" w:rsidRPr="00870412" w:rsidRDefault="00870412" w:rsidP="00870412">
      <w:pPr>
        <w:pStyle w:val="Prrafodelista"/>
        <w:numPr>
          <w:ilvl w:val="0"/>
          <w:numId w:val="1"/>
        </w:numPr>
        <w:jc w:val="both"/>
        <w:rPr>
          <w:rFonts w:ascii="Calibri" w:hAnsi="Calibri" w:cs="Calibri"/>
        </w:rPr>
      </w:pPr>
      <w:r>
        <w:rPr>
          <w:rFonts w:ascii="Calibri" w:hAnsi="Calibri"/>
        </w:rPr>
        <w:t xml:space="preserve">Administrazioa sinplifikatzeko edo irisgarritasuna hobetzeko zer mekanismo darabil gogoan Gobernuak, gazteei laguntza hori eskuratzen laguntzeko?</w:t>
      </w:r>
    </w:p>
    <w:p w14:paraId="4676B05D" w14:textId="77777777" w:rsidR="00870412" w:rsidRPr="00870412" w:rsidRDefault="00870412" w:rsidP="00870412">
      <w:pPr>
        <w:pStyle w:val="Prrafodelista"/>
        <w:jc w:val="both"/>
        <w:rPr>
          <w:rFonts w:ascii="Calibri" w:hAnsi="Calibri" w:cs="Calibri"/>
        </w:rPr>
      </w:pPr>
    </w:p>
    <w:p w14:paraId="3CC1B8EB" w14:textId="1C5365D7" w:rsidR="00870412" w:rsidRPr="00870412" w:rsidRDefault="00870412" w:rsidP="00870412">
      <w:pPr>
        <w:pStyle w:val="Prrafodelista"/>
        <w:jc w:val="both"/>
        <w:rPr>
          <w:rFonts w:ascii="Calibri" w:hAnsi="Calibri" w:cs="Calibri"/>
        </w:rPr>
      </w:pPr>
      <w:r>
        <w:rPr>
          <w:rFonts w:ascii="Calibri" w:hAnsi="Calibri"/>
        </w:rPr>
        <w:t xml:space="preserve">Iruñean, 2025eko maiatzaren 18an</w:t>
      </w:r>
    </w:p>
    <w:p w14:paraId="2F57B200" w14:textId="593CF45D" w:rsidR="00870412" w:rsidRPr="00870412" w:rsidRDefault="00870412" w:rsidP="00870412">
      <w:pPr>
        <w:pStyle w:val="Prrafodelista"/>
        <w:jc w:val="both"/>
        <w:rPr>
          <w:rFonts w:ascii="Calibri" w:hAnsi="Calibri" w:cs="Calibri"/>
        </w:rPr>
      </w:pPr>
      <w:r>
        <w:rPr>
          <w:rFonts w:ascii="Calibri" w:hAnsi="Calibri"/>
        </w:rPr>
        <w:t xml:space="preserve">Foru parlamentaria: María Teresa Nosti Izquierdo</w:t>
      </w:r>
    </w:p>
    <w:sectPr w:rsidR="00870412" w:rsidRPr="0087041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1E3D"/>
    <w:multiLevelType w:val="hybridMultilevel"/>
    <w:tmpl w:val="8B5A9A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51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12"/>
    <w:rsid w:val="000370A0"/>
    <w:rsid w:val="000820DB"/>
    <w:rsid w:val="000A3E45"/>
    <w:rsid w:val="000B399C"/>
    <w:rsid w:val="00102BA2"/>
    <w:rsid w:val="001E34F2"/>
    <w:rsid w:val="00242C60"/>
    <w:rsid w:val="002E551E"/>
    <w:rsid w:val="00337EB8"/>
    <w:rsid w:val="0035620E"/>
    <w:rsid w:val="003B3467"/>
    <w:rsid w:val="003C1B1F"/>
    <w:rsid w:val="00597020"/>
    <w:rsid w:val="00603382"/>
    <w:rsid w:val="0061120D"/>
    <w:rsid w:val="006F2590"/>
    <w:rsid w:val="00710D6B"/>
    <w:rsid w:val="00845D68"/>
    <w:rsid w:val="00854C8E"/>
    <w:rsid w:val="00870412"/>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3F43"/>
  <w15:chartTrackingRefBased/>
  <w15:docId w15:val="{CF99EFD0-2D95-4B2F-9E0F-AD0C700A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0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0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04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04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04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04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04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04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04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04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04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04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04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04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04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04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04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0412"/>
    <w:rPr>
      <w:rFonts w:eastAsiaTheme="majorEastAsia" w:cstheme="majorBidi"/>
      <w:color w:val="272727" w:themeColor="text1" w:themeTint="D8"/>
    </w:rPr>
  </w:style>
  <w:style w:type="paragraph" w:styleId="Ttulo">
    <w:name w:val="Title"/>
    <w:basedOn w:val="Normal"/>
    <w:next w:val="Normal"/>
    <w:link w:val="TtuloCar"/>
    <w:uiPriority w:val="10"/>
    <w:qFormat/>
    <w:rsid w:val="00870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04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04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04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0412"/>
    <w:pPr>
      <w:spacing w:before="160"/>
      <w:jc w:val="center"/>
    </w:pPr>
    <w:rPr>
      <w:i/>
      <w:iCs/>
      <w:color w:val="404040" w:themeColor="text1" w:themeTint="BF"/>
    </w:rPr>
  </w:style>
  <w:style w:type="character" w:customStyle="1" w:styleId="CitaCar">
    <w:name w:val="Cita Car"/>
    <w:basedOn w:val="Fuentedeprrafopredeter"/>
    <w:link w:val="Cita"/>
    <w:uiPriority w:val="29"/>
    <w:rsid w:val="00870412"/>
    <w:rPr>
      <w:i/>
      <w:iCs/>
      <w:color w:val="404040" w:themeColor="text1" w:themeTint="BF"/>
    </w:rPr>
  </w:style>
  <w:style w:type="paragraph" w:styleId="Prrafodelista">
    <w:name w:val="List Paragraph"/>
    <w:basedOn w:val="Normal"/>
    <w:uiPriority w:val="34"/>
    <w:qFormat/>
    <w:rsid w:val="00870412"/>
    <w:pPr>
      <w:ind w:left="720"/>
      <w:contextualSpacing/>
    </w:pPr>
  </w:style>
  <w:style w:type="character" w:styleId="nfasisintenso">
    <w:name w:val="Intense Emphasis"/>
    <w:basedOn w:val="Fuentedeprrafopredeter"/>
    <w:uiPriority w:val="21"/>
    <w:qFormat/>
    <w:rsid w:val="00870412"/>
    <w:rPr>
      <w:i/>
      <w:iCs/>
      <w:color w:val="0F4761" w:themeColor="accent1" w:themeShade="BF"/>
    </w:rPr>
  </w:style>
  <w:style w:type="paragraph" w:styleId="Citadestacada">
    <w:name w:val="Intense Quote"/>
    <w:basedOn w:val="Normal"/>
    <w:next w:val="Normal"/>
    <w:link w:val="CitadestacadaCar"/>
    <w:uiPriority w:val="30"/>
    <w:qFormat/>
    <w:rsid w:val="00870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0412"/>
    <w:rPr>
      <w:i/>
      <w:iCs/>
      <w:color w:val="0F4761" w:themeColor="accent1" w:themeShade="BF"/>
    </w:rPr>
  </w:style>
  <w:style w:type="character" w:styleId="Referenciaintensa">
    <w:name w:val="Intense Reference"/>
    <w:basedOn w:val="Fuentedeprrafopredeter"/>
    <w:uiPriority w:val="32"/>
    <w:qFormat/>
    <w:rsid w:val="00870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1621</Characters>
  <Application>Microsoft Office Word</Application>
  <DocSecurity>0</DocSecurity>
  <Lines>13</Lines>
  <Paragraphs>3</Paragraphs>
  <ScaleCrop>false</ScaleCrop>
  <Company>HP Inc.</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2025-05-20T06:50:00Z</dcterms:created>
  <dcterms:modified xsi:type="dcterms:W3CDTF">2025-05-20T06:52:00Z</dcterms:modified>
</cp:coreProperties>
</file>