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39F5B" w14:textId="00314F18" w:rsidR="00B065BA" w:rsidRPr="008C1648" w:rsidRDefault="008C1648" w:rsidP="008C1648">
      <w:pPr>
        <w:jc w:val="both"/>
        <w:rPr>
          <w:rFonts w:ascii="Calibri" w:hAnsi="Calibri" w:cs="Calibri"/>
        </w:rPr>
      </w:pPr>
      <w:r>
        <w:rPr>
          <w:rFonts w:ascii="Calibri" w:hAnsi="Calibri"/>
        </w:rPr>
        <w:t xml:space="preserve">25PES-218</w:t>
      </w:r>
    </w:p>
    <w:p w14:paraId="75434E8B" w14:textId="66BC61C9" w:rsidR="008C1648" w:rsidRPr="008C1648" w:rsidRDefault="008C1648" w:rsidP="008C1648">
      <w:pPr>
        <w:jc w:val="both"/>
        <w:rPr>
          <w:rFonts w:ascii="Calibri" w:hAnsi="Calibri" w:cs="Calibri"/>
        </w:rPr>
      </w:pPr>
      <w:r>
        <w:rPr>
          <w:rFonts w:ascii="Calibri" w:hAnsi="Calibri"/>
        </w:rPr>
        <w:t xml:space="preserve">Geroa Bai talde parlamentarioari atxikitako foru parlamentari Itxaso Soto Díaz de Cerio andreak, Legebiltzarreko Erregelamenduan xedatuaren babesean, honako galdera hau egin dio Nafarroako Gobernuko Kultura, Kirol eta Turismoko kontseilari Rebeca Esnaola andreari, idatziz erantzun diezaion:</w:t>
      </w:r>
    </w:p>
    <w:p w14:paraId="6BD3C1E7" w14:textId="77777777" w:rsidR="008C1648" w:rsidRPr="008C1648" w:rsidRDefault="008C1648" w:rsidP="008C1648">
      <w:pPr>
        <w:jc w:val="both"/>
        <w:rPr>
          <w:rFonts w:ascii="Calibri" w:hAnsi="Calibri" w:cs="Calibri"/>
        </w:rPr>
      </w:pPr>
      <w:r>
        <w:rPr>
          <w:rFonts w:ascii="Calibri" w:hAnsi="Calibri"/>
        </w:rPr>
        <w:t xml:space="preserve"> </w:t>
      </w:r>
      <w:r>
        <w:rPr>
          <w:rFonts w:ascii="Calibri" w:hAnsi="Calibri"/>
        </w:rPr>
        <w:t xml:space="preserve">Nafarroako Gobernuko Kultura, Kirol eta Turismo Departamentuak zer neurri jarriko du abian Nafarroako Kirol Jokoak eta kirol-jarduera irailetik aitzina bermatzeko? </w:t>
      </w:r>
    </w:p>
    <w:p w14:paraId="57D0EFAD" w14:textId="35C2A757" w:rsidR="008C1648" w:rsidRPr="008C1648" w:rsidRDefault="008C1648" w:rsidP="008C1648">
      <w:pPr>
        <w:jc w:val="both"/>
        <w:rPr>
          <w:rFonts w:ascii="Calibri" w:hAnsi="Calibri" w:cs="Calibri"/>
        </w:rPr>
      </w:pPr>
      <w:r>
        <w:rPr>
          <w:rFonts w:ascii="Calibri" w:hAnsi="Calibri"/>
        </w:rPr>
        <w:t xml:space="preserve">Iruñean, 2025eko maiatzaren 27an</w:t>
      </w:r>
    </w:p>
    <w:p w14:paraId="4E6607F3" w14:textId="58EA69EF" w:rsidR="008C1648" w:rsidRPr="008C1648" w:rsidRDefault="008C1648" w:rsidP="008C1648">
      <w:pPr>
        <w:jc w:val="both"/>
        <w:rPr>
          <w:rFonts w:ascii="Calibri" w:hAnsi="Calibri" w:cs="Calibri"/>
        </w:rPr>
      </w:pPr>
      <w:r>
        <w:rPr>
          <w:rFonts w:ascii="Calibri" w:hAnsi="Calibri"/>
        </w:rPr>
        <w:t xml:space="preserve">Foru parlamentaria: Itxaso Soto Díaz de Cerio</w:t>
      </w:r>
    </w:p>
    <w:sectPr w:rsidR="008C1648" w:rsidRPr="008C1648"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48"/>
    <w:rsid w:val="000370A0"/>
    <w:rsid w:val="000820DB"/>
    <w:rsid w:val="000A3E45"/>
    <w:rsid w:val="000B399C"/>
    <w:rsid w:val="00102BA2"/>
    <w:rsid w:val="001E34F2"/>
    <w:rsid w:val="00242C60"/>
    <w:rsid w:val="002E551E"/>
    <w:rsid w:val="00337EB8"/>
    <w:rsid w:val="0035620E"/>
    <w:rsid w:val="003C1B1F"/>
    <w:rsid w:val="004300BA"/>
    <w:rsid w:val="00597020"/>
    <w:rsid w:val="00603382"/>
    <w:rsid w:val="0061120D"/>
    <w:rsid w:val="006F2590"/>
    <w:rsid w:val="00710D6B"/>
    <w:rsid w:val="00845D68"/>
    <w:rsid w:val="00854C8E"/>
    <w:rsid w:val="0089010A"/>
    <w:rsid w:val="008A3285"/>
    <w:rsid w:val="008C1648"/>
    <w:rsid w:val="00956302"/>
    <w:rsid w:val="00A05EBC"/>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2A30"/>
  <w15:chartTrackingRefBased/>
  <w15:docId w15:val="{E2BD82FB-6A7C-4FB3-8199-D1C726A8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1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1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16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16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16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16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16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16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16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16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16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16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16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16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16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16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16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1648"/>
    <w:rPr>
      <w:rFonts w:eastAsiaTheme="majorEastAsia" w:cstheme="majorBidi"/>
      <w:color w:val="272727" w:themeColor="text1" w:themeTint="D8"/>
    </w:rPr>
  </w:style>
  <w:style w:type="paragraph" w:styleId="Ttulo">
    <w:name w:val="Title"/>
    <w:basedOn w:val="Normal"/>
    <w:next w:val="Normal"/>
    <w:link w:val="TtuloCar"/>
    <w:uiPriority w:val="10"/>
    <w:qFormat/>
    <w:rsid w:val="008C1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16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16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16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1648"/>
    <w:pPr>
      <w:spacing w:before="160"/>
      <w:jc w:val="center"/>
    </w:pPr>
    <w:rPr>
      <w:i/>
      <w:iCs/>
      <w:color w:val="404040" w:themeColor="text1" w:themeTint="BF"/>
    </w:rPr>
  </w:style>
  <w:style w:type="character" w:customStyle="1" w:styleId="CitaCar">
    <w:name w:val="Cita Car"/>
    <w:basedOn w:val="Fuentedeprrafopredeter"/>
    <w:link w:val="Cita"/>
    <w:uiPriority w:val="29"/>
    <w:rsid w:val="008C1648"/>
    <w:rPr>
      <w:i/>
      <w:iCs/>
      <w:color w:val="404040" w:themeColor="text1" w:themeTint="BF"/>
    </w:rPr>
  </w:style>
  <w:style w:type="paragraph" w:styleId="Prrafodelista">
    <w:name w:val="List Paragraph"/>
    <w:basedOn w:val="Normal"/>
    <w:uiPriority w:val="34"/>
    <w:qFormat/>
    <w:rsid w:val="008C1648"/>
    <w:pPr>
      <w:ind w:left="720"/>
      <w:contextualSpacing/>
    </w:pPr>
  </w:style>
  <w:style w:type="character" w:styleId="nfasisintenso">
    <w:name w:val="Intense Emphasis"/>
    <w:basedOn w:val="Fuentedeprrafopredeter"/>
    <w:uiPriority w:val="21"/>
    <w:qFormat/>
    <w:rsid w:val="008C1648"/>
    <w:rPr>
      <w:i/>
      <w:iCs/>
      <w:color w:val="0F4761" w:themeColor="accent1" w:themeShade="BF"/>
    </w:rPr>
  </w:style>
  <w:style w:type="paragraph" w:styleId="Citadestacada">
    <w:name w:val="Intense Quote"/>
    <w:basedOn w:val="Normal"/>
    <w:next w:val="Normal"/>
    <w:link w:val="CitadestacadaCar"/>
    <w:uiPriority w:val="30"/>
    <w:qFormat/>
    <w:rsid w:val="008C1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1648"/>
    <w:rPr>
      <w:i/>
      <w:iCs/>
      <w:color w:val="0F4761" w:themeColor="accent1" w:themeShade="BF"/>
    </w:rPr>
  </w:style>
  <w:style w:type="character" w:styleId="Referenciaintensa">
    <w:name w:val="Intense Reference"/>
    <w:basedOn w:val="Fuentedeprrafopredeter"/>
    <w:uiPriority w:val="32"/>
    <w:qFormat/>
    <w:rsid w:val="008C16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543</Characters>
  <Application>Microsoft Office Word</Application>
  <DocSecurity>0</DocSecurity>
  <Lines>4</Lines>
  <Paragraphs>1</Paragraphs>
  <ScaleCrop>false</ScaleCrop>
  <Company>HP Inc.</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2025-05-30T08:02:00Z</dcterms:created>
  <dcterms:modified xsi:type="dcterms:W3CDTF">2025-05-30T08:03:00Z</dcterms:modified>
</cp:coreProperties>
</file>