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0230" w14:textId="5DCAE73B" w:rsidR="00B065BA" w:rsidRPr="00893060" w:rsidRDefault="00893060" w:rsidP="00893060">
      <w:pPr>
        <w:jc w:val="both"/>
        <w:rPr>
          <w:rFonts w:ascii="Calibri" w:hAnsi="Calibri" w:cs="Calibri"/>
        </w:rPr>
      </w:pPr>
      <w:r>
        <w:rPr>
          <w:rFonts w:ascii="Calibri" w:hAnsi="Calibri"/>
        </w:rPr>
        <w:t xml:space="preserve">25POR-213</w:t>
      </w:r>
    </w:p>
    <w:p w14:paraId="6A267A03" w14:textId="77777777" w:rsidR="00893060" w:rsidRPr="00893060" w:rsidRDefault="00893060" w:rsidP="00893060">
      <w:pPr>
        <w:jc w:val="both"/>
        <w:rPr>
          <w:rFonts w:ascii="Calibri" w:hAnsi="Calibri" w:cs="Calibri"/>
        </w:rPr>
      </w:pPr>
      <w:r>
        <w:rPr>
          <w:rFonts w:ascii="Calibri" w:hAnsi="Calibri"/>
        </w:rPr>
        <w:t xml:space="preserve">Nafarroako Alderdi Sozialista talde parlamentarioari atxikita dagoen Arantza Biurrun Urpegui andreak, Parlamentuko Erregelamenduan ezarritakoaren babesean, honako galdera hau egiten du, lehen lehendakariorde eta Lehendakaritzako eta Berdintasuneko kontseilariak Osoko Bilkuran ahoz erantzun dezan:</w:t>
      </w:r>
    </w:p>
    <w:p w14:paraId="694CD591" w14:textId="77777777" w:rsidR="00893060" w:rsidRPr="00893060" w:rsidRDefault="00893060" w:rsidP="00893060">
      <w:pPr>
        <w:jc w:val="both"/>
        <w:rPr>
          <w:rFonts w:ascii="Calibri" w:hAnsi="Calibri" w:cs="Calibri"/>
        </w:rPr>
      </w:pPr>
      <w:r>
        <w:rPr>
          <w:rFonts w:ascii="Calibri" w:hAnsi="Calibri"/>
        </w:rPr>
        <w:t xml:space="preserve">Etxeko langileen lana da zaintza-sistemaren zutabeetako bat.</w:t>
      </w:r>
      <w:r>
        <w:rPr>
          <w:rFonts w:ascii="Calibri" w:hAnsi="Calibri"/>
        </w:rPr>
        <w:t xml:space="preserve"> </w:t>
      </w:r>
      <w:r>
        <w:rPr>
          <w:rFonts w:ascii="Calibri" w:hAnsi="Calibri"/>
        </w:rPr>
        <w:t xml:space="preserve">Lan hori ikusezina eta prekarioa da askotan, eta feminizazio-maila handia du.</w:t>
      </w:r>
    </w:p>
    <w:p w14:paraId="7BEEEE96" w14:textId="77777777" w:rsidR="00893060" w:rsidRPr="00893060" w:rsidRDefault="00893060" w:rsidP="00893060">
      <w:pPr>
        <w:jc w:val="both"/>
        <w:rPr>
          <w:rFonts w:ascii="Calibri" w:hAnsi="Calibri" w:cs="Calibri"/>
        </w:rPr>
      </w:pPr>
      <w:r>
        <w:rPr>
          <w:rFonts w:ascii="Calibri" w:hAnsi="Calibri"/>
        </w:rPr>
        <w:t xml:space="preserve">Nafarroako Gobernuak zer neurri hartzen ditu etxeko langileen esparruari dagokionez, kolektibo oso feminizatua den aldetik?</w:t>
      </w:r>
    </w:p>
    <w:p w14:paraId="7799D2C0" w14:textId="1843F0EC" w:rsidR="00893060" w:rsidRPr="00893060" w:rsidRDefault="00893060" w:rsidP="00893060">
      <w:pPr>
        <w:jc w:val="both"/>
        <w:rPr>
          <w:rFonts w:ascii="Calibri" w:hAnsi="Calibri" w:cs="Calibri"/>
        </w:rPr>
      </w:pPr>
      <w:r>
        <w:rPr>
          <w:rFonts w:ascii="Calibri" w:hAnsi="Calibri"/>
        </w:rPr>
        <w:t xml:space="preserve">Iruñean, 2025eko maiatzaren 26an</w:t>
      </w:r>
    </w:p>
    <w:p w14:paraId="6586F00B" w14:textId="4FC891C7" w:rsidR="00893060" w:rsidRPr="00893060" w:rsidRDefault="00893060" w:rsidP="00893060">
      <w:pPr>
        <w:jc w:val="both"/>
        <w:rPr>
          <w:rFonts w:ascii="Calibri" w:hAnsi="Calibri" w:cs="Calibri"/>
        </w:rPr>
      </w:pPr>
      <w:r>
        <w:rPr>
          <w:rFonts w:ascii="Calibri" w:hAnsi="Calibri"/>
        </w:rPr>
        <w:t xml:space="preserve">Foru parlamentaria: Arantza Biurrun Urpegui</w:t>
      </w:r>
    </w:p>
    <w:sectPr w:rsidR="00893060" w:rsidRPr="0089306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60"/>
    <w:rsid w:val="000370A0"/>
    <w:rsid w:val="000656C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93060"/>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507F"/>
  <w15:chartTrackingRefBased/>
  <w15:docId w15:val="{2DA56111-0BAA-42DE-89D8-847F870F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30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30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30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30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30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30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30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0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30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30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30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30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30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30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30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3060"/>
    <w:rPr>
      <w:rFonts w:eastAsiaTheme="majorEastAsia" w:cstheme="majorBidi"/>
      <w:color w:val="272727" w:themeColor="text1" w:themeTint="D8"/>
    </w:rPr>
  </w:style>
  <w:style w:type="paragraph" w:styleId="Ttulo">
    <w:name w:val="Title"/>
    <w:basedOn w:val="Normal"/>
    <w:next w:val="Normal"/>
    <w:link w:val="TtuloCar"/>
    <w:uiPriority w:val="10"/>
    <w:qFormat/>
    <w:rsid w:val="0089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30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30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30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3060"/>
    <w:pPr>
      <w:spacing w:before="160"/>
      <w:jc w:val="center"/>
    </w:pPr>
    <w:rPr>
      <w:i/>
      <w:iCs/>
      <w:color w:val="404040" w:themeColor="text1" w:themeTint="BF"/>
    </w:rPr>
  </w:style>
  <w:style w:type="character" w:customStyle="1" w:styleId="CitaCar">
    <w:name w:val="Cita Car"/>
    <w:basedOn w:val="Fuentedeprrafopredeter"/>
    <w:link w:val="Cita"/>
    <w:uiPriority w:val="29"/>
    <w:rsid w:val="00893060"/>
    <w:rPr>
      <w:i/>
      <w:iCs/>
      <w:color w:val="404040" w:themeColor="text1" w:themeTint="BF"/>
    </w:rPr>
  </w:style>
  <w:style w:type="paragraph" w:styleId="Prrafodelista">
    <w:name w:val="List Paragraph"/>
    <w:basedOn w:val="Normal"/>
    <w:uiPriority w:val="34"/>
    <w:qFormat/>
    <w:rsid w:val="00893060"/>
    <w:pPr>
      <w:ind w:left="720"/>
      <w:contextualSpacing/>
    </w:pPr>
  </w:style>
  <w:style w:type="character" w:styleId="nfasisintenso">
    <w:name w:val="Intense Emphasis"/>
    <w:basedOn w:val="Fuentedeprrafopredeter"/>
    <w:uiPriority w:val="21"/>
    <w:qFormat/>
    <w:rsid w:val="00893060"/>
    <w:rPr>
      <w:i/>
      <w:iCs/>
      <w:color w:val="0F4761" w:themeColor="accent1" w:themeShade="BF"/>
    </w:rPr>
  </w:style>
  <w:style w:type="paragraph" w:styleId="Citadestacada">
    <w:name w:val="Intense Quote"/>
    <w:basedOn w:val="Normal"/>
    <w:next w:val="Normal"/>
    <w:link w:val="CitadestacadaCar"/>
    <w:uiPriority w:val="30"/>
    <w:qFormat/>
    <w:rsid w:val="0089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3060"/>
    <w:rPr>
      <w:i/>
      <w:iCs/>
      <w:color w:val="0F4761" w:themeColor="accent1" w:themeShade="BF"/>
    </w:rPr>
  </w:style>
  <w:style w:type="character" w:styleId="Referenciaintensa">
    <w:name w:val="Intense Reference"/>
    <w:basedOn w:val="Fuentedeprrafopredeter"/>
    <w:uiPriority w:val="32"/>
    <w:qFormat/>
    <w:rsid w:val="00893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573</Characters>
  <Application>Microsoft Office Word</Application>
  <DocSecurity>0</DocSecurity>
  <Lines>4</Lines>
  <Paragraphs>1</Paragraphs>
  <ScaleCrop>false</ScaleCrop>
  <Company>HP Inc.</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2025-05-29T10:50:00Z</dcterms:created>
  <dcterms:modified xsi:type="dcterms:W3CDTF">2025-05-29T10:51:00Z</dcterms:modified>
</cp:coreProperties>
</file>