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A16AD" w14:textId="561E40A3" w:rsidR="00542097" w:rsidRDefault="00542097" w:rsidP="005A363F">
      <w:pPr>
        <w:spacing w:line="360" w:lineRule="auto"/>
        <w:ind w:firstLine="426"/>
        <w:jc w:val="both"/>
        <w:rPr>
          <w:rFonts w:ascii="Calibri" w:hAnsi="Calibri" w:cs="Calibri"/>
          <w:sz w:val="22"/>
          <w:szCs w:val="22"/>
        </w:rPr>
      </w:pPr>
      <w:r>
        <w:rPr>
          <w:rFonts w:ascii="Calibri" w:hAnsi="Calibri" w:cs="Calibri"/>
          <w:sz w:val="22"/>
          <w:szCs w:val="22"/>
        </w:rPr>
        <w:t>3 de abril de 2025</w:t>
      </w:r>
    </w:p>
    <w:p w14:paraId="70E661FF" w14:textId="6C612CE9" w:rsidR="00C56D21" w:rsidRPr="00385823" w:rsidRDefault="00C56D21" w:rsidP="005A363F">
      <w:pPr>
        <w:spacing w:line="360" w:lineRule="auto"/>
        <w:ind w:firstLine="426"/>
        <w:jc w:val="both"/>
        <w:rPr>
          <w:rFonts w:ascii="Calibri" w:hAnsi="Calibri" w:cs="Calibri"/>
          <w:sz w:val="22"/>
          <w:szCs w:val="22"/>
        </w:rPr>
      </w:pPr>
      <w:r w:rsidRPr="00385823">
        <w:rPr>
          <w:rFonts w:ascii="Calibri" w:hAnsi="Calibri" w:cs="Calibri"/>
          <w:sz w:val="22"/>
          <w:szCs w:val="22"/>
        </w:rPr>
        <w:t>La Consejera de Interior, Función Pública y Justicia del Gobierno de Navarra, en relación con la pregunta para su contesta</w:t>
      </w:r>
      <w:r w:rsidR="00A21F78" w:rsidRPr="00385823">
        <w:rPr>
          <w:rFonts w:ascii="Calibri" w:hAnsi="Calibri" w:cs="Calibri"/>
          <w:sz w:val="22"/>
          <w:szCs w:val="22"/>
        </w:rPr>
        <w:t>ción por escrito formulada por e</w:t>
      </w:r>
      <w:r w:rsidRPr="00385823">
        <w:rPr>
          <w:rFonts w:ascii="Calibri" w:hAnsi="Calibri" w:cs="Calibri"/>
          <w:sz w:val="22"/>
          <w:szCs w:val="22"/>
        </w:rPr>
        <w:t xml:space="preserve">l Parlamentario Foral Ilmo. Sr. D. </w:t>
      </w:r>
      <w:r w:rsidR="00BE0A33" w:rsidRPr="00385823">
        <w:rPr>
          <w:rFonts w:ascii="Calibri" w:hAnsi="Calibri" w:cs="Calibri"/>
          <w:sz w:val="22"/>
          <w:szCs w:val="22"/>
        </w:rPr>
        <w:t>Adolfo Araiz Flamarique</w:t>
      </w:r>
      <w:r w:rsidRPr="00385823">
        <w:rPr>
          <w:rFonts w:ascii="Calibri" w:hAnsi="Calibri" w:cs="Calibri"/>
          <w:sz w:val="22"/>
          <w:szCs w:val="22"/>
        </w:rPr>
        <w:t>, miembro de las Cortes de Navarra, adscrito al Grupo Parlamentario</w:t>
      </w:r>
      <w:r w:rsidR="00BE0A33" w:rsidRPr="00385823">
        <w:rPr>
          <w:rFonts w:ascii="Calibri" w:hAnsi="Calibri" w:cs="Calibri"/>
          <w:sz w:val="22"/>
          <w:szCs w:val="22"/>
        </w:rPr>
        <w:t xml:space="preserve"> E.H. Bildu Nafarroa</w:t>
      </w:r>
      <w:r w:rsidRPr="00385823">
        <w:rPr>
          <w:rFonts w:ascii="Calibri" w:hAnsi="Calibri" w:cs="Calibri"/>
          <w:sz w:val="22"/>
          <w:szCs w:val="22"/>
        </w:rPr>
        <w:t xml:space="preserve">, al amparo de lo dispuesto en el Reglamento de la Cámara, </w:t>
      </w:r>
      <w:r w:rsidR="00A21F78" w:rsidRPr="00385823">
        <w:rPr>
          <w:rFonts w:ascii="Calibri" w:hAnsi="Calibri" w:cs="Calibri"/>
          <w:sz w:val="22"/>
          <w:szCs w:val="22"/>
        </w:rPr>
        <w:t xml:space="preserve">que realiza la siguiente pregunta escrita al Gobierno de Navarra </w:t>
      </w:r>
      <w:r w:rsidR="00BE0A33" w:rsidRPr="00385823">
        <w:rPr>
          <w:rFonts w:ascii="Calibri" w:hAnsi="Calibri" w:cs="Calibri"/>
          <w:sz w:val="22"/>
          <w:szCs w:val="22"/>
        </w:rPr>
        <w:t>(11-25</w:t>
      </w:r>
      <w:r w:rsidR="00A21F78" w:rsidRPr="00385823">
        <w:rPr>
          <w:rFonts w:ascii="Calibri" w:hAnsi="Calibri" w:cs="Calibri"/>
          <w:sz w:val="22"/>
          <w:szCs w:val="22"/>
        </w:rPr>
        <w:t>/PES</w:t>
      </w:r>
      <w:r w:rsidR="00997953" w:rsidRPr="00385823">
        <w:rPr>
          <w:rFonts w:ascii="Calibri" w:hAnsi="Calibri" w:cs="Calibri"/>
          <w:sz w:val="22"/>
          <w:szCs w:val="22"/>
        </w:rPr>
        <w:t>-00</w:t>
      </w:r>
      <w:r w:rsidR="005F2125" w:rsidRPr="00385823">
        <w:rPr>
          <w:rFonts w:ascii="Calibri" w:hAnsi="Calibri" w:cs="Calibri"/>
          <w:sz w:val="22"/>
          <w:szCs w:val="22"/>
        </w:rPr>
        <w:t>126</w:t>
      </w:r>
      <w:r w:rsidR="00997953" w:rsidRPr="00385823">
        <w:rPr>
          <w:rFonts w:ascii="Calibri" w:hAnsi="Calibri" w:cs="Calibri"/>
          <w:sz w:val="22"/>
          <w:szCs w:val="22"/>
        </w:rPr>
        <w:t>)</w:t>
      </w:r>
      <w:r w:rsidR="00112B2E" w:rsidRPr="00385823">
        <w:rPr>
          <w:rFonts w:ascii="Calibri" w:hAnsi="Calibri" w:cs="Calibri"/>
          <w:sz w:val="22"/>
          <w:szCs w:val="22"/>
        </w:rPr>
        <w:t xml:space="preserve">, traslada que desde el Servicio de </w:t>
      </w:r>
      <w:r w:rsidR="005F2125" w:rsidRPr="00385823">
        <w:rPr>
          <w:rFonts w:ascii="Calibri" w:hAnsi="Calibri" w:cs="Calibri"/>
          <w:sz w:val="22"/>
          <w:szCs w:val="22"/>
        </w:rPr>
        <w:t>Recursos Humanos de Interior</w:t>
      </w:r>
      <w:r w:rsidR="00112B2E" w:rsidRPr="00385823">
        <w:rPr>
          <w:rFonts w:ascii="Calibri" w:hAnsi="Calibri" w:cs="Calibri"/>
          <w:sz w:val="22"/>
          <w:szCs w:val="22"/>
        </w:rPr>
        <w:t xml:space="preserve"> se informa lo siguiente</w:t>
      </w:r>
      <w:r w:rsidRPr="00385823">
        <w:rPr>
          <w:rFonts w:ascii="Calibri" w:hAnsi="Calibri" w:cs="Calibri"/>
          <w:sz w:val="22"/>
          <w:szCs w:val="22"/>
        </w:rPr>
        <w:t>:</w:t>
      </w:r>
    </w:p>
    <w:p w14:paraId="2D70BF7D" w14:textId="1E3352AB" w:rsidR="001F67D2" w:rsidRPr="00385823" w:rsidRDefault="001F67D2" w:rsidP="005A363F">
      <w:pPr>
        <w:spacing w:line="360" w:lineRule="auto"/>
        <w:ind w:firstLine="426"/>
        <w:jc w:val="both"/>
        <w:rPr>
          <w:rFonts w:ascii="Calibri" w:hAnsi="Calibri" w:cs="Calibri"/>
          <w:sz w:val="22"/>
          <w:szCs w:val="22"/>
        </w:rPr>
      </w:pPr>
      <w:r w:rsidRPr="00385823">
        <w:rPr>
          <w:rFonts w:ascii="Calibri" w:hAnsi="Calibri" w:cs="Calibri"/>
          <w:sz w:val="22"/>
          <w:szCs w:val="22"/>
        </w:rPr>
        <w:t xml:space="preserve">Además de lo establecido en la disposición adicional séptima a que hace referencia en su consulta, la disposición adicional primera de la Ley Foral 23/2018, establece que: </w:t>
      </w:r>
    </w:p>
    <w:p w14:paraId="10816913" w14:textId="42206853" w:rsidR="001F67D2" w:rsidRPr="00385823" w:rsidRDefault="001F67D2" w:rsidP="005A363F">
      <w:pPr>
        <w:spacing w:line="360" w:lineRule="auto"/>
        <w:ind w:firstLine="426"/>
        <w:jc w:val="both"/>
        <w:rPr>
          <w:rFonts w:ascii="Calibri" w:hAnsi="Calibri" w:cs="Calibri"/>
          <w:sz w:val="22"/>
          <w:szCs w:val="22"/>
        </w:rPr>
      </w:pPr>
      <w:r w:rsidRPr="00385823">
        <w:rPr>
          <w:rFonts w:ascii="Calibri" w:hAnsi="Calibri" w:cs="Calibri"/>
          <w:sz w:val="22"/>
          <w:szCs w:val="22"/>
        </w:rPr>
        <w:t xml:space="preserve">“Dentro del plazo de un año desde la entrada en vigor de la presente </w:t>
      </w:r>
      <w:r w:rsidR="00D9569B" w:rsidRPr="00385823">
        <w:rPr>
          <w:rFonts w:ascii="Calibri" w:hAnsi="Calibri" w:cs="Calibri"/>
          <w:sz w:val="22"/>
          <w:szCs w:val="22"/>
        </w:rPr>
        <w:t>Ley F</w:t>
      </w:r>
      <w:r w:rsidRPr="00385823">
        <w:rPr>
          <w:rFonts w:ascii="Calibri" w:hAnsi="Calibri" w:cs="Calibri"/>
          <w:sz w:val="22"/>
          <w:szCs w:val="22"/>
        </w:rPr>
        <w:t>oral el Gobierno de Navarra dictará las disposiciones necesarias para su desarrollo reglamentario, en particular las referidas a las materias de formación, provisión de puestos de tr</w:t>
      </w:r>
      <w:r w:rsidR="00D9569B" w:rsidRPr="00385823">
        <w:rPr>
          <w:rFonts w:ascii="Calibri" w:hAnsi="Calibri" w:cs="Calibri"/>
          <w:sz w:val="22"/>
          <w:szCs w:val="22"/>
        </w:rPr>
        <w:t>abajo, segunda actividad</w:t>
      </w:r>
      <w:r w:rsidRPr="00385823">
        <w:rPr>
          <w:rFonts w:ascii="Calibri" w:hAnsi="Calibri" w:cs="Calibri"/>
          <w:sz w:val="22"/>
          <w:szCs w:val="22"/>
        </w:rPr>
        <w:t xml:space="preserve"> y jornadas, horarios y retribuciones del personal de la Policía Foral de Navarra”</w:t>
      </w:r>
      <w:r w:rsidR="009B29AA">
        <w:rPr>
          <w:rFonts w:ascii="Calibri" w:hAnsi="Calibri" w:cs="Calibri"/>
          <w:sz w:val="22"/>
          <w:szCs w:val="22"/>
        </w:rPr>
        <w:t>.</w:t>
      </w:r>
      <w:r w:rsidRPr="00385823">
        <w:rPr>
          <w:rFonts w:ascii="Calibri" w:hAnsi="Calibri" w:cs="Calibri"/>
          <w:sz w:val="22"/>
          <w:szCs w:val="22"/>
        </w:rPr>
        <w:t xml:space="preserve"> </w:t>
      </w:r>
    </w:p>
    <w:p w14:paraId="14425814" w14:textId="7187991F" w:rsidR="00D9569B" w:rsidRPr="00385823" w:rsidRDefault="001F67D2" w:rsidP="005A363F">
      <w:pPr>
        <w:spacing w:line="360" w:lineRule="auto"/>
        <w:ind w:firstLine="426"/>
        <w:jc w:val="both"/>
        <w:rPr>
          <w:rFonts w:ascii="Calibri" w:hAnsi="Calibri" w:cs="Calibri"/>
          <w:sz w:val="22"/>
          <w:szCs w:val="22"/>
        </w:rPr>
      </w:pPr>
      <w:r w:rsidRPr="00385823">
        <w:rPr>
          <w:rFonts w:ascii="Calibri" w:hAnsi="Calibri" w:cs="Calibri"/>
          <w:sz w:val="22"/>
          <w:szCs w:val="22"/>
        </w:rPr>
        <w:t xml:space="preserve">De la combinación de ambas disposiciones resulta, sólo en materia policial, un volumen elevado de disposiciones de carácter reglamentario que no es posible abordar de manera simultánea dada la complejidad tanto de su contenido como del proceso de elaboración (consulta pública previa, negociación, información pública, memorias, informes, dictamen del Consejo de Navarra). Como resultado de esa situación se está procediendo a un desarrollo reglamentario escalonado de las previsiones que contiene la Ley Foral, así, ya se aprobó el Reglamento de jornadas, horarios y retribuciones que era el de más urgente elaboración y están en fase de elaboración el Reglamento de provisión de puestos de trabajo y la modificación de la Orden Foral 56/2017, de 5 de abril, de la Consejera de Presidencia, Función Pública, Interior y Justicia, por la que se regula el armamento reglamentario de la Policía Foral de Navarra.  </w:t>
      </w:r>
    </w:p>
    <w:p w14:paraId="51BC5126" w14:textId="6071B0A6" w:rsidR="00D9569B" w:rsidRPr="00385823" w:rsidRDefault="001F67D2" w:rsidP="005A363F">
      <w:pPr>
        <w:spacing w:line="360" w:lineRule="auto"/>
        <w:ind w:firstLine="426"/>
        <w:jc w:val="both"/>
        <w:rPr>
          <w:rFonts w:ascii="Calibri" w:hAnsi="Calibri" w:cs="Calibri"/>
          <w:sz w:val="22"/>
          <w:szCs w:val="22"/>
        </w:rPr>
      </w:pPr>
      <w:r w:rsidRPr="00385823">
        <w:rPr>
          <w:rFonts w:ascii="Calibri" w:hAnsi="Calibri" w:cs="Calibri"/>
          <w:sz w:val="22"/>
          <w:szCs w:val="22"/>
        </w:rPr>
        <w:t>Por otra parte, en el ámbito de actuación de la Dirección General de Interior se están abordando otros desarrollos reglamentarios como el Reglamento general de juego y apuestas, la modificación del Decreto Foral 43/2018, de 30 de mayo, por la que se regula la situación de segunda actividad del personal que desempeñe puestos de trabajo de bombero o cabo de bomberos y el Reglamento de organización y funcionamiento del Servicio de Bomberos de Navarra / Nafarroako Suhiltzaileak</w:t>
      </w:r>
      <w:r w:rsidR="00D9569B" w:rsidRPr="00385823">
        <w:rPr>
          <w:rFonts w:ascii="Calibri" w:hAnsi="Calibri" w:cs="Calibri"/>
          <w:sz w:val="22"/>
          <w:szCs w:val="22"/>
        </w:rPr>
        <w:t xml:space="preserve">. Igualmente se está trabajando en otras cuestiones que pueden exigir cambios normativos en materia de provisión e ingreso en el Servicio de Bomberos y en relación con la gestión del Centro de Gestión de Emergencias 112 SOS Navarra. </w:t>
      </w:r>
    </w:p>
    <w:p w14:paraId="55CABC80" w14:textId="0492B683" w:rsidR="001F67D2" w:rsidRPr="00385823" w:rsidRDefault="00D9569B" w:rsidP="005A363F">
      <w:pPr>
        <w:spacing w:line="360" w:lineRule="auto"/>
        <w:ind w:firstLine="426"/>
        <w:jc w:val="both"/>
        <w:rPr>
          <w:rFonts w:ascii="Calibri" w:hAnsi="Calibri" w:cs="Calibri"/>
          <w:sz w:val="22"/>
          <w:szCs w:val="22"/>
        </w:rPr>
      </w:pPr>
      <w:r w:rsidRPr="00385823">
        <w:rPr>
          <w:rFonts w:ascii="Calibri" w:hAnsi="Calibri" w:cs="Calibri"/>
          <w:sz w:val="22"/>
          <w:szCs w:val="22"/>
        </w:rPr>
        <w:lastRenderedPageBreak/>
        <w:t xml:space="preserve">De todo lo expuesto cabe concluir que la Dirección General de Interior está haciendo un importante esfuerzo en materia de desarrollos reglamentarios, no siendo posible, como ya se ha señalado, abordar de manera simultánea todos los desarrollos que exigen las normativas vigentes. En consecuencia, no existe en este momento previsión de inicio de la tramitación del Reglamento a que se refiere en su consulta. </w:t>
      </w:r>
    </w:p>
    <w:p w14:paraId="5DAE5769" w14:textId="089F1C06" w:rsidR="00062A1D" w:rsidRPr="00385823" w:rsidRDefault="00062A1D" w:rsidP="005A363F">
      <w:pPr>
        <w:spacing w:line="360" w:lineRule="auto"/>
        <w:ind w:firstLine="426"/>
        <w:jc w:val="both"/>
        <w:rPr>
          <w:rFonts w:ascii="Calibri" w:hAnsi="Calibri" w:cs="Calibri"/>
          <w:sz w:val="22"/>
          <w:szCs w:val="22"/>
        </w:rPr>
      </w:pPr>
      <w:r w:rsidRPr="00385823">
        <w:rPr>
          <w:rFonts w:ascii="Calibri" w:hAnsi="Calibri" w:cs="Calibri"/>
          <w:sz w:val="22"/>
          <w:szCs w:val="22"/>
        </w:rPr>
        <w:t>Es cuanto tengo el honor de informar en cumplimiento de lo dispuesto en el artículo 15 del Reglamento del Parlamento de Navarra.</w:t>
      </w:r>
    </w:p>
    <w:p w14:paraId="6128F5B3" w14:textId="77777777" w:rsidR="001A2FB7" w:rsidRPr="00675999" w:rsidRDefault="00EF1EE8" w:rsidP="005A363F">
      <w:pPr>
        <w:spacing w:line="360" w:lineRule="auto"/>
        <w:ind w:firstLine="426"/>
        <w:jc w:val="both"/>
        <w:rPr>
          <w:rFonts w:ascii="Calibri" w:hAnsi="Calibri" w:cs="Calibri"/>
          <w:sz w:val="22"/>
          <w:szCs w:val="22"/>
        </w:rPr>
      </w:pPr>
      <w:r w:rsidRPr="00675999">
        <w:rPr>
          <w:rFonts w:ascii="Calibri" w:hAnsi="Calibri" w:cs="Calibri"/>
          <w:sz w:val="22"/>
          <w:szCs w:val="22"/>
        </w:rPr>
        <w:t>P</w:t>
      </w:r>
      <w:r w:rsidR="001A2FB7" w:rsidRPr="00675999">
        <w:rPr>
          <w:rFonts w:ascii="Calibri" w:hAnsi="Calibri" w:cs="Calibri"/>
          <w:sz w:val="22"/>
          <w:szCs w:val="22"/>
        </w:rPr>
        <w:t>amplona</w:t>
      </w:r>
      <w:r w:rsidR="00803AE4" w:rsidRPr="00675999">
        <w:rPr>
          <w:rFonts w:ascii="Calibri" w:hAnsi="Calibri" w:cs="Calibri"/>
          <w:sz w:val="22"/>
          <w:szCs w:val="22"/>
        </w:rPr>
        <w:t xml:space="preserve"> / Iruña</w:t>
      </w:r>
      <w:r w:rsidR="001A2FB7" w:rsidRPr="00675999">
        <w:rPr>
          <w:rFonts w:ascii="Calibri" w:hAnsi="Calibri" w:cs="Calibri"/>
          <w:sz w:val="22"/>
          <w:szCs w:val="22"/>
        </w:rPr>
        <w:t>,</w:t>
      </w:r>
      <w:r w:rsidR="00B00F2E" w:rsidRPr="00675999">
        <w:rPr>
          <w:rFonts w:ascii="Calibri" w:hAnsi="Calibri" w:cs="Calibri"/>
          <w:sz w:val="22"/>
          <w:szCs w:val="22"/>
        </w:rPr>
        <w:t xml:space="preserve"> </w:t>
      </w:r>
      <w:r w:rsidR="00112B2E" w:rsidRPr="00675999">
        <w:rPr>
          <w:rFonts w:ascii="Calibri" w:hAnsi="Calibri" w:cs="Calibri"/>
          <w:sz w:val="22"/>
          <w:szCs w:val="22"/>
        </w:rPr>
        <w:t>1</w:t>
      </w:r>
      <w:r w:rsidR="00062A1D" w:rsidRPr="00675999">
        <w:rPr>
          <w:rFonts w:ascii="Calibri" w:hAnsi="Calibri" w:cs="Calibri"/>
          <w:sz w:val="22"/>
          <w:szCs w:val="22"/>
        </w:rPr>
        <w:t xml:space="preserve"> de </w:t>
      </w:r>
      <w:r w:rsidR="00D9569B" w:rsidRPr="00675999">
        <w:rPr>
          <w:rFonts w:ascii="Calibri" w:hAnsi="Calibri" w:cs="Calibri"/>
          <w:sz w:val="22"/>
          <w:szCs w:val="22"/>
        </w:rPr>
        <w:t>a</w:t>
      </w:r>
      <w:r w:rsidR="007D1828" w:rsidRPr="00675999">
        <w:rPr>
          <w:rFonts w:ascii="Calibri" w:hAnsi="Calibri" w:cs="Calibri"/>
          <w:sz w:val="22"/>
          <w:szCs w:val="22"/>
        </w:rPr>
        <w:t>br</w:t>
      </w:r>
      <w:r w:rsidR="00D9569B" w:rsidRPr="00675999">
        <w:rPr>
          <w:rFonts w:ascii="Calibri" w:hAnsi="Calibri" w:cs="Calibri"/>
          <w:sz w:val="22"/>
          <w:szCs w:val="22"/>
        </w:rPr>
        <w:t>il</w:t>
      </w:r>
      <w:r w:rsidR="007D1828" w:rsidRPr="00675999">
        <w:rPr>
          <w:rFonts w:ascii="Calibri" w:hAnsi="Calibri" w:cs="Calibri"/>
          <w:sz w:val="22"/>
          <w:szCs w:val="22"/>
        </w:rPr>
        <w:t xml:space="preserve"> de 2025</w:t>
      </w:r>
      <w:r w:rsidR="00B00F2E" w:rsidRPr="00675999">
        <w:rPr>
          <w:rFonts w:ascii="Calibri" w:hAnsi="Calibri" w:cs="Calibri"/>
          <w:sz w:val="22"/>
          <w:szCs w:val="22"/>
        </w:rPr>
        <w:t xml:space="preserve"> </w:t>
      </w:r>
    </w:p>
    <w:p w14:paraId="7546A363" w14:textId="0ABD36A7" w:rsidR="00803AE4" w:rsidRPr="00675999" w:rsidRDefault="00385823" w:rsidP="005A363F">
      <w:pPr>
        <w:spacing w:line="360" w:lineRule="auto"/>
        <w:ind w:firstLine="426"/>
        <w:jc w:val="both"/>
        <w:rPr>
          <w:rFonts w:ascii="Calibri" w:hAnsi="Calibri" w:cs="Calibri"/>
          <w:sz w:val="22"/>
          <w:szCs w:val="22"/>
        </w:rPr>
      </w:pPr>
      <w:r w:rsidRPr="00675999">
        <w:rPr>
          <w:rFonts w:ascii="Calibri" w:hAnsi="Calibri" w:cs="Calibri"/>
          <w:sz w:val="22"/>
          <w:szCs w:val="22"/>
        </w:rPr>
        <w:t xml:space="preserve">La Consejera de Interior, Función Pública y Justicia: </w:t>
      </w:r>
      <w:r w:rsidR="00062A1D" w:rsidRPr="00675999">
        <w:rPr>
          <w:rFonts w:ascii="Calibri" w:hAnsi="Calibri" w:cs="Calibri"/>
          <w:sz w:val="22"/>
          <w:szCs w:val="22"/>
        </w:rPr>
        <w:t>M</w:t>
      </w:r>
      <w:r w:rsidRPr="00675999">
        <w:rPr>
          <w:rFonts w:ascii="Calibri" w:hAnsi="Calibri" w:cs="Calibri"/>
          <w:sz w:val="22"/>
          <w:szCs w:val="22"/>
        </w:rPr>
        <w:t>.</w:t>
      </w:r>
      <w:r w:rsidR="00062A1D" w:rsidRPr="00675999">
        <w:rPr>
          <w:rFonts w:ascii="Calibri" w:hAnsi="Calibri" w:cs="Calibri"/>
          <w:sz w:val="22"/>
          <w:szCs w:val="22"/>
        </w:rPr>
        <w:t>ª Amparo López Antelo</w:t>
      </w:r>
      <w:r w:rsidR="00CB134E" w:rsidRPr="00675999">
        <w:rPr>
          <w:rFonts w:ascii="Calibri" w:hAnsi="Calibri" w:cs="Calibri"/>
          <w:sz w:val="22"/>
          <w:szCs w:val="22"/>
        </w:rPr>
        <w:t xml:space="preserve"> </w:t>
      </w:r>
    </w:p>
    <w:sectPr w:rsidR="00803AE4" w:rsidRPr="00675999" w:rsidSect="00AC4472">
      <w:headerReference w:type="first" r:id="rId7"/>
      <w:pgSz w:w="11906" w:h="16838" w:code="9"/>
      <w:pgMar w:top="2835" w:right="1418" w:bottom="1418" w:left="1418" w:header="851"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49CAE" w14:textId="77777777" w:rsidR="00B66969" w:rsidRDefault="00B66969">
      <w:r>
        <w:separator/>
      </w:r>
    </w:p>
  </w:endnote>
  <w:endnote w:type="continuationSeparator" w:id="0">
    <w:p w14:paraId="78C6DD20" w14:textId="77777777" w:rsidR="00B66969" w:rsidRDefault="00B6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58E1E" w14:textId="77777777" w:rsidR="00B66969" w:rsidRDefault="00B66969">
      <w:r>
        <w:separator/>
      </w:r>
    </w:p>
  </w:footnote>
  <w:footnote w:type="continuationSeparator" w:id="0">
    <w:p w14:paraId="54AFFAB8" w14:textId="77777777" w:rsidR="00B66969" w:rsidRDefault="00B66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64F7" w14:textId="7642112A" w:rsidR="00696F6F" w:rsidRDefault="00696F6F"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F76C4"/>
    <w:multiLevelType w:val="hybridMultilevel"/>
    <w:tmpl w:val="7DC2FF0C"/>
    <w:lvl w:ilvl="0" w:tplc="5140564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 w15:restartNumberingAfterBreak="0">
    <w:nsid w:val="2FCF6022"/>
    <w:multiLevelType w:val="hybridMultilevel"/>
    <w:tmpl w:val="5504CD70"/>
    <w:lvl w:ilvl="0" w:tplc="167E246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60817386">
    <w:abstractNumId w:val="1"/>
  </w:num>
  <w:num w:numId="2" w16cid:durableId="1790080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62A1D"/>
    <w:rsid w:val="000729E0"/>
    <w:rsid w:val="000742DA"/>
    <w:rsid w:val="0009463A"/>
    <w:rsid w:val="000B64A1"/>
    <w:rsid w:val="00112B2E"/>
    <w:rsid w:val="00190AB4"/>
    <w:rsid w:val="00192064"/>
    <w:rsid w:val="0019295D"/>
    <w:rsid w:val="001A2FB7"/>
    <w:rsid w:val="001F67D2"/>
    <w:rsid w:val="00220886"/>
    <w:rsid w:val="00273425"/>
    <w:rsid w:val="00277C9A"/>
    <w:rsid w:val="002F09C8"/>
    <w:rsid w:val="00385823"/>
    <w:rsid w:val="00396311"/>
    <w:rsid w:val="003A4FD0"/>
    <w:rsid w:val="003C56E1"/>
    <w:rsid w:val="003F1206"/>
    <w:rsid w:val="004151ED"/>
    <w:rsid w:val="004B1326"/>
    <w:rsid w:val="004D1ABC"/>
    <w:rsid w:val="005367EB"/>
    <w:rsid w:val="00542097"/>
    <w:rsid w:val="00573BBC"/>
    <w:rsid w:val="005A363F"/>
    <w:rsid w:val="005B095B"/>
    <w:rsid w:val="005F2125"/>
    <w:rsid w:val="00616F14"/>
    <w:rsid w:val="00620781"/>
    <w:rsid w:val="00675999"/>
    <w:rsid w:val="00696F6F"/>
    <w:rsid w:val="006A5952"/>
    <w:rsid w:val="007018B0"/>
    <w:rsid w:val="0072604C"/>
    <w:rsid w:val="00793F61"/>
    <w:rsid w:val="00794754"/>
    <w:rsid w:val="007D1828"/>
    <w:rsid w:val="00803AE4"/>
    <w:rsid w:val="008870C3"/>
    <w:rsid w:val="00894DCD"/>
    <w:rsid w:val="008A117D"/>
    <w:rsid w:val="008F7588"/>
    <w:rsid w:val="00943144"/>
    <w:rsid w:val="00994342"/>
    <w:rsid w:val="00994923"/>
    <w:rsid w:val="00997953"/>
    <w:rsid w:val="009B29AA"/>
    <w:rsid w:val="009E202F"/>
    <w:rsid w:val="009E381E"/>
    <w:rsid w:val="00A077F0"/>
    <w:rsid w:val="00A117E7"/>
    <w:rsid w:val="00A2145B"/>
    <w:rsid w:val="00A21F78"/>
    <w:rsid w:val="00A357A5"/>
    <w:rsid w:val="00A52259"/>
    <w:rsid w:val="00A76DCB"/>
    <w:rsid w:val="00A77084"/>
    <w:rsid w:val="00A840B4"/>
    <w:rsid w:val="00AB50BD"/>
    <w:rsid w:val="00AC4472"/>
    <w:rsid w:val="00AE76D9"/>
    <w:rsid w:val="00B00F2E"/>
    <w:rsid w:val="00B46857"/>
    <w:rsid w:val="00B662C6"/>
    <w:rsid w:val="00B66969"/>
    <w:rsid w:val="00B70F65"/>
    <w:rsid w:val="00B87D7E"/>
    <w:rsid w:val="00B96F7E"/>
    <w:rsid w:val="00BA7B9D"/>
    <w:rsid w:val="00BD6A02"/>
    <w:rsid w:val="00BE0A33"/>
    <w:rsid w:val="00BE2BD3"/>
    <w:rsid w:val="00BF265F"/>
    <w:rsid w:val="00C109B3"/>
    <w:rsid w:val="00C40353"/>
    <w:rsid w:val="00C56D21"/>
    <w:rsid w:val="00C649F7"/>
    <w:rsid w:val="00CA2943"/>
    <w:rsid w:val="00CB03BC"/>
    <w:rsid w:val="00CB134E"/>
    <w:rsid w:val="00CC1284"/>
    <w:rsid w:val="00CC459A"/>
    <w:rsid w:val="00D83EF3"/>
    <w:rsid w:val="00D9569B"/>
    <w:rsid w:val="00DF6784"/>
    <w:rsid w:val="00E51A02"/>
    <w:rsid w:val="00E8181E"/>
    <w:rsid w:val="00EC5374"/>
    <w:rsid w:val="00EF1EE8"/>
    <w:rsid w:val="00EF2A4C"/>
    <w:rsid w:val="00F037C2"/>
    <w:rsid w:val="00F344C7"/>
    <w:rsid w:val="00F4445E"/>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E7C5E"/>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s-ES"/>
    </w:rPr>
  </w:style>
  <w:style w:type="paragraph" w:styleId="Prrafodelista">
    <w:name w:val="List Paragraph"/>
    <w:basedOn w:val="Normal"/>
    <w:uiPriority w:val="34"/>
    <w:qFormat/>
    <w:rsid w:val="00A21F78"/>
    <w:pPr>
      <w:ind w:left="720"/>
      <w:contextualSpacing/>
    </w:pPr>
  </w:style>
  <w:style w:type="table" w:customStyle="1" w:styleId="TableGrid">
    <w:name w:val="TableGrid"/>
    <w:rsid w:val="00220886"/>
    <w:rPr>
      <w:rFonts w:ascii="Calibri" w:hAnsi="Calibri"/>
      <w:sz w:val="22"/>
      <w:szCs w:val="22"/>
      <w:lang w:val="es-ES" w:eastAsia="es-ES"/>
    </w:rPr>
    <w:tblPr>
      <w:tblCellMar>
        <w:top w:w="0" w:type="dxa"/>
        <w:left w:w="0" w:type="dxa"/>
        <w:bottom w:w="0" w:type="dxa"/>
        <w:right w:w="0" w:type="dxa"/>
      </w:tblCellMar>
    </w:tblPr>
  </w:style>
  <w:style w:type="table" w:customStyle="1" w:styleId="TableGrid1">
    <w:name w:val="TableGrid1"/>
    <w:rsid w:val="00220886"/>
    <w:rPr>
      <w:rFonts w:ascii="Calibri" w:hAnsi="Calibri"/>
      <w:sz w:val="22"/>
      <w:szCs w:val="22"/>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2794</Characters>
  <Application>Microsoft Office Word</Application>
  <DocSecurity>0</DocSecurity>
  <Lines>399</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Martin Cestao, Nerea</cp:lastModifiedBy>
  <cp:revision>8</cp:revision>
  <cp:lastPrinted>2024-04-30T13:12:00Z</cp:lastPrinted>
  <dcterms:created xsi:type="dcterms:W3CDTF">2025-04-27T09:15:00Z</dcterms:created>
  <dcterms:modified xsi:type="dcterms:W3CDTF">2025-06-17T11:32:00Z</dcterms:modified>
</cp:coreProperties>
</file>