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638D" w14:textId="77777777" w:rsidR="005C57FC" w:rsidRDefault="00275953" w:rsidP="001C1E70">
      <w:pPr>
        <w:spacing w:line="360" w:lineRule="auto"/>
        <w:jc w:val="both"/>
        <w:rPr>
          <w:rFonts w:ascii="DejaVu Serif Condensed" w:hAnsi="DejaVu Serif Condensed"/>
          <w:sz w:val="24"/>
          <w:szCs w:val="24"/>
        </w:rPr>
      </w:pPr>
      <w:r>
        <w:rPr>
          <w:rFonts w:ascii="DejaVu Serif Condensed" w:hAnsi="DejaVu Serif Condensed"/>
          <w:sz w:val="24"/>
        </w:rPr>
        <w:t>2025eko ekainaren 25ean</w:t>
      </w:r>
    </w:p>
    <w:p w14:paraId="1E57FB81" w14:textId="77777777" w:rsidR="005C57FC" w:rsidRDefault="001F34F3" w:rsidP="003F3663">
      <w:pPr>
        <w:pStyle w:val="Default"/>
        <w:jc w:val="both"/>
        <w:rPr>
          <w:rFonts w:ascii="DejaVu Serif Condensed" w:hAnsi="DejaVu Serif Condensed"/>
        </w:rPr>
      </w:pPr>
      <w:r>
        <w:rPr>
          <w:rFonts w:ascii="DejaVu Serif Condensed" w:hAnsi="DejaVu Serif Condensed"/>
        </w:rPr>
        <w:t xml:space="preserve">Unión del Pueblo Navarro (UPN) talde parlamentarioari atxikitako foru parlamentari Isabel Olave Ballarena andreak </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r>
        <w:rPr>
          <w:rFonts w:ascii="DejaVu Serif Condensed" w:hAnsi="DejaVu Serif Condensed"/>
        </w:rPr>
        <w:t xml:space="preserve">11-25/PES-00227 galdera egin zuen Ekintzailetza eta Berrikuntzako Unibertsitate Adituko Ikastaroaren instalazioei buruz, idatziz erantzun zekion. Bada, Nafarroako Gobernuko Industriako eta Enpresen Trantsizio Ekologiko eta Digitalerako Departamentuko kontseilaria naizen aldetik, honako hau jakinarazten dut egindako galderari erantzunez: </w:t>
      </w:r>
    </w:p>
    <w:p w14:paraId="30585131" w14:textId="77777777" w:rsidR="0015660B" w:rsidRDefault="0015660B" w:rsidP="0015660B">
      <w:pPr>
        <w:pStyle w:val="Default"/>
        <w:jc w:val="both"/>
        <w:rPr>
          <w:rFonts w:ascii="DejaVu Serif Condensed" w:hAnsi="DejaVu Serif Condensed"/>
        </w:rPr>
      </w:pPr>
    </w:p>
    <w:p w14:paraId="472F89A9" w14:textId="77777777" w:rsidR="003F46C3" w:rsidRDefault="003F46C3" w:rsidP="003F46C3">
      <w:pPr>
        <w:pStyle w:val="Default"/>
        <w:jc w:val="both"/>
        <w:rPr>
          <w:rFonts w:ascii="DejaVu Serif Condensed" w:hAnsi="DejaVu Serif Condensed"/>
        </w:rPr>
      </w:pPr>
      <w:r>
        <w:rPr>
          <w:rFonts w:ascii="DejaVu Serif Condensed" w:hAnsi="DejaVu Serif Condensed"/>
        </w:rPr>
        <w:t>Lekarozko campusean Ikus-entzunezko Ekintzailetza eta Berrikuntzako Unibertsitate Adituko Ikastaroa eman zen Mondragon Unibertsitatearekiko hitzarmenaren baitan, sektorearen beharrizanen justifikaziopean. Ikastaroan, baina, ez ziren campusean dauden zinemagintza-estudioen instalazioak erabili. Zergatik?</w:t>
      </w:r>
    </w:p>
    <w:p w14:paraId="05C0EF77" w14:textId="77777777" w:rsidR="003F46C3" w:rsidRPr="003F46C3" w:rsidRDefault="003F46C3" w:rsidP="003F46C3">
      <w:pPr>
        <w:pStyle w:val="Default"/>
        <w:jc w:val="both"/>
        <w:rPr>
          <w:rFonts w:ascii="DejaVu Serif Condensed" w:hAnsi="DejaVu Serif Condensed"/>
        </w:rPr>
      </w:pPr>
    </w:p>
    <w:p w14:paraId="55AF5E41" w14:textId="77777777" w:rsidR="00906B07" w:rsidRPr="00306888" w:rsidRDefault="003F46C3" w:rsidP="003F46C3">
      <w:pPr>
        <w:pStyle w:val="Default"/>
        <w:jc w:val="both"/>
        <w:rPr>
          <w:rFonts w:ascii="DejaVu Serif Condensed" w:hAnsi="DejaVu Serif Condensed"/>
        </w:rPr>
      </w:pPr>
      <w:r>
        <w:rPr>
          <w:rFonts w:ascii="DejaVu Serif Condensed" w:hAnsi="DejaVu Serif Condensed"/>
        </w:rPr>
        <w:t>Berriz ere argitu behar da 2024tik ez dela ikastaro hori eman. Enpresa Politikaren, Nazioarteko Proiekzioaren eta Lanaren Zuzendaritza Nagusiak Lekarozko Murgiltze Linguistikorako Zentroa (CIL) erabiltzea erabaki zuen ikasturteak iraun zuen asteburuetan, Nafarroako Gobernuaren berezko azpiegitura bat aprobetxatu ahal izateko. Azpiegitura hori, astean zehar, ingeleseko murgiltze linguistikoko programetarako erabiltzen da, baina asteburuetan ez zen inor egoten bertan, eta inork ez zuen eskatzen. Zentro hori Nasuvinsak kudeatzen du, eta ikasturtea behar bezala egin ahal izateko behar ziren baliabide guztiak zituen (diziplina anitzeko gelak, proiektoreak, gelak, bai eta otordu-zerbitzu osagarria eskaintzeko gaitasuna ere).</w:t>
      </w:r>
    </w:p>
    <w:p w14:paraId="43BFBC07"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Parlamentuko Erregelamenduaren 215. artikuluan xedatutakoa betez.</w:t>
      </w:r>
    </w:p>
    <w:p w14:paraId="2D9D3F45" w14:textId="77777777" w:rsidR="0015660B" w:rsidRPr="007C0BA1" w:rsidRDefault="0015660B" w:rsidP="001C1E70">
      <w:pPr>
        <w:spacing w:line="360" w:lineRule="auto"/>
        <w:jc w:val="both"/>
        <w:rPr>
          <w:rFonts w:ascii="DejaVu Serif Condensed" w:hAnsi="DejaVu Serif Condensed"/>
          <w:sz w:val="24"/>
          <w:szCs w:val="24"/>
        </w:rPr>
      </w:pPr>
    </w:p>
    <w:p w14:paraId="04911509" w14:textId="6F7DF431"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 xml:space="preserve">Iruñean, </w:t>
      </w:r>
      <w:r w:rsidR="005F0D4A">
        <w:rPr>
          <w:rFonts w:ascii="DejaVu Serif Condensed" w:hAnsi="DejaVu Serif Condensed"/>
          <w:sz w:val="24"/>
        </w:rPr>
        <w:t>2025eko ekainaren 24an</w:t>
      </w:r>
    </w:p>
    <w:p w14:paraId="4CE09B03"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5FA7AA63" w14:textId="77777777" w:rsidR="00924421" w:rsidRDefault="005F0D4A" w:rsidP="00924421">
      <w:pPr>
        <w:spacing w:line="360" w:lineRule="auto"/>
        <w:jc w:val="center"/>
        <w:rPr>
          <w:rFonts w:ascii="DejaVu Serif Condensed" w:hAnsi="DejaVu Serif Condensed"/>
          <w:sz w:val="24"/>
          <w:szCs w:val="24"/>
        </w:rPr>
      </w:pPr>
      <w:r>
        <w:pict w14:anchorId="272D8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3E40922C" w14:textId="77777777" w:rsidR="00306888" w:rsidRPr="00924421" w:rsidRDefault="00306888" w:rsidP="00924421">
      <w:pPr>
        <w:spacing w:line="360" w:lineRule="auto"/>
        <w:jc w:val="center"/>
        <w:rPr>
          <w:rFonts w:ascii="DejaVu Serif Condensed" w:hAnsi="DejaVu Serif Condensed"/>
          <w:sz w:val="24"/>
          <w:szCs w:val="24"/>
        </w:rPr>
      </w:pPr>
    </w:p>
    <w:p w14:paraId="4E3485A3" w14:textId="77777777" w:rsidR="00924421" w:rsidRPr="00924421" w:rsidRDefault="00924421" w:rsidP="00924421">
      <w:pPr>
        <w:spacing w:line="360" w:lineRule="auto"/>
        <w:jc w:val="center"/>
        <w:rPr>
          <w:rFonts w:ascii="DejaVu Serif Condensed" w:hAnsi="DejaVu Serif Condensed"/>
          <w:sz w:val="24"/>
          <w:szCs w:val="24"/>
        </w:rPr>
      </w:pPr>
    </w:p>
    <w:p w14:paraId="4FF7AE62" w14:textId="77777777" w:rsidR="0088757F" w:rsidRDefault="0088757F" w:rsidP="00924421">
      <w:pPr>
        <w:spacing w:line="360" w:lineRule="auto"/>
        <w:jc w:val="center"/>
        <w:rPr>
          <w:rFonts w:ascii="DejaVu Serif Condensed" w:hAnsi="DejaVu Serif Condensed"/>
          <w:sz w:val="24"/>
          <w:szCs w:val="24"/>
        </w:rPr>
      </w:pPr>
    </w:p>
    <w:p w14:paraId="6BE9BC37" w14:textId="77777777" w:rsidR="0088757F" w:rsidRDefault="0088757F" w:rsidP="00924421">
      <w:pPr>
        <w:spacing w:line="360" w:lineRule="auto"/>
        <w:jc w:val="center"/>
        <w:rPr>
          <w:rFonts w:ascii="DejaVu Serif Condensed" w:hAnsi="DejaVu Serif Condensed"/>
          <w:sz w:val="24"/>
          <w:szCs w:val="24"/>
        </w:rPr>
      </w:pPr>
    </w:p>
    <w:p w14:paraId="00E6894A"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1C1AC4">
      <w:footerReference w:type="default" r:id="rId9"/>
      <w:pgSz w:w="11907" w:h="16840" w:code="9"/>
      <w:pgMar w:top="1560"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315F" w14:textId="77777777" w:rsidR="00724E5B" w:rsidRDefault="00724E5B" w:rsidP="00805581">
      <w:r>
        <w:separator/>
      </w:r>
    </w:p>
  </w:endnote>
  <w:endnote w:type="continuationSeparator" w:id="0">
    <w:p w14:paraId="206B43C3" w14:textId="77777777" w:rsidR="00724E5B" w:rsidRDefault="00724E5B"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5CB5"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UNAI HUALDE IGLESIAS JAUNA</w:t>
    </w:r>
  </w:p>
  <w:p w14:paraId="6CD16D75"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NAFARROAKO PARLAMENTUKO LEHENDAKARIA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7BFF" w14:textId="77777777" w:rsidR="00724E5B" w:rsidRDefault="00724E5B" w:rsidP="00805581">
      <w:r>
        <w:separator/>
      </w:r>
    </w:p>
  </w:footnote>
  <w:footnote w:type="continuationSeparator" w:id="0">
    <w:p w14:paraId="0EB59F15" w14:textId="77777777" w:rsidR="00724E5B" w:rsidRDefault="00724E5B"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9811242">
    <w:abstractNumId w:val="1"/>
  </w:num>
  <w:num w:numId="2" w16cid:durableId="1179124939">
    <w:abstractNumId w:val="0"/>
  </w:num>
  <w:num w:numId="3" w16cid:durableId="85197551">
    <w:abstractNumId w:val="3"/>
  </w:num>
  <w:num w:numId="4" w16cid:durableId="1025136519">
    <w:abstractNumId w:val="2"/>
  </w:num>
  <w:num w:numId="5" w16cid:durableId="649987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41CFC"/>
    <w:rsid w:val="0015364A"/>
    <w:rsid w:val="0015660B"/>
    <w:rsid w:val="00157B5E"/>
    <w:rsid w:val="00187E82"/>
    <w:rsid w:val="001B100D"/>
    <w:rsid w:val="001C10F8"/>
    <w:rsid w:val="001C1A6D"/>
    <w:rsid w:val="001C1AC4"/>
    <w:rsid w:val="001C1E70"/>
    <w:rsid w:val="001E7D6B"/>
    <w:rsid w:val="001F34F3"/>
    <w:rsid w:val="001F6DB5"/>
    <w:rsid w:val="00206E77"/>
    <w:rsid w:val="00207D6A"/>
    <w:rsid w:val="00235E3A"/>
    <w:rsid w:val="00264D61"/>
    <w:rsid w:val="00266A20"/>
    <w:rsid w:val="00273693"/>
    <w:rsid w:val="00275953"/>
    <w:rsid w:val="002F02F2"/>
    <w:rsid w:val="00301DBF"/>
    <w:rsid w:val="00302F80"/>
    <w:rsid w:val="00306888"/>
    <w:rsid w:val="003208F0"/>
    <w:rsid w:val="003217FB"/>
    <w:rsid w:val="00366908"/>
    <w:rsid w:val="00377151"/>
    <w:rsid w:val="003A0CE7"/>
    <w:rsid w:val="003E7603"/>
    <w:rsid w:val="003E7F77"/>
    <w:rsid w:val="003F3663"/>
    <w:rsid w:val="003F46C3"/>
    <w:rsid w:val="0040150F"/>
    <w:rsid w:val="00462CA9"/>
    <w:rsid w:val="00491B64"/>
    <w:rsid w:val="00493FC0"/>
    <w:rsid w:val="004B5C04"/>
    <w:rsid w:val="004C3705"/>
    <w:rsid w:val="004D777F"/>
    <w:rsid w:val="004F49E6"/>
    <w:rsid w:val="0051134D"/>
    <w:rsid w:val="0055338A"/>
    <w:rsid w:val="00564CC7"/>
    <w:rsid w:val="005C1FDF"/>
    <w:rsid w:val="005C36E7"/>
    <w:rsid w:val="005C57FC"/>
    <w:rsid w:val="005D3701"/>
    <w:rsid w:val="005E442E"/>
    <w:rsid w:val="005F0D4A"/>
    <w:rsid w:val="005F4AD6"/>
    <w:rsid w:val="00632DDC"/>
    <w:rsid w:val="006360EF"/>
    <w:rsid w:val="00654E5C"/>
    <w:rsid w:val="006E1A20"/>
    <w:rsid w:val="006E3AC8"/>
    <w:rsid w:val="007019AA"/>
    <w:rsid w:val="00724E5B"/>
    <w:rsid w:val="00730366"/>
    <w:rsid w:val="007B5B6D"/>
    <w:rsid w:val="007C0BA1"/>
    <w:rsid w:val="00800A18"/>
    <w:rsid w:val="0080310F"/>
    <w:rsid w:val="00805581"/>
    <w:rsid w:val="008303D7"/>
    <w:rsid w:val="00857FEB"/>
    <w:rsid w:val="00872BB8"/>
    <w:rsid w:val="0088757F"/>
    <w:rsid w:val="00901F02"/>
    <w:rsid w:val="00906B07"/>
    <w:rsid w:val="00907A49"/>
    <w:rsid w:val="00915D78"/>
    <w:rsid w:val="00924421"/>
    <w:rsid w:val="00932262"/>
    <w:rsid w:val="0094021F"/>
    <w:rsid w:val="00950A82"/>
    <w:rsid w:val="009620D6"/>
    <w:rsid w:val="009A0F11"/>
    <w:rsid w:val="009C585B"/>
    <w:rsid w:val="009E0B2F"/>
    <w:rsid w:val="009F2469"/>
    <w:rsid w:val="00A23304"/>
    <w:rsid w:val="00A701BE"/>
    <w:rsid w:val="00AF1B07"/>
    <w:rsid w:val="00B14F8A"/>
    <w:rsid w:val="00B368D1"/>
    <w:rsid w:val="00B5257A"/>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952B8"/>
    <w:rsid w:val="00EA380B"/>
    <w:rsid w:val="00EA6C8F"/>
    <w:rsid w:val="00EB3C48"/>
    <w:rsid w:val="00EF786D"/>
    <w:rsid w:val="00F06E1A"/>
    <w:rsid w:val="00F22067"/>
    <w:rsid w:val="00F25A76"/>
    <w:rsid w:val="00F307AE"/>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ED1BAD"/>
  <w15:chartTrackingRefBased/>
  <w15:docId w15:val="{624D8A6E-50DE-4267-8475-2DFF7CC6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A32AB-E1F3-4315-94AB-0905D82C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1559</Characters>
  <Application>Microsoft Office Word</Application>
  <DocSecurity>0</DocSecurity>
  <Lines>259</Lines>
  <Paragraphs>160</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2025-07-04T09:23:00Z</dcterms:created>
  <dcterms:modified xsi:type="dcterms:W3CDTF">2025-09-02T11:26:00Z</dcterms:modified>
</cp:coreProperties>
</file>