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EA5A" w14:textId="6A7A87C2" w:rsidR="00FA402F" w:rsidRDefault="009119F1" w:rsidP="0018748D">
      <w:pPr>
        <w:jc w:val="both"/>
      </w:pPr>
      <w:r>
        <w:t>25POR-32</w:t>
      </w:r>
      <w:r w:rsidR="0018748D">
        <w:t>6</w:t>
      </w:r>
    </w:p>
    <w:p w14:paraId="7E93498E" w14:textId="751969AE" w:rsidR="0018748D" w:rsidRDefault="0018748D" w:rsidP="0018748D">
      <w:pPr>
        <w:jc w:val="both"/>
      </w:pPr>
      <w:r>
        <w:t xml:space="preserve">Don Javier García Jiménez, miembro de las Cortes de Navarra y portavoz del grupo parlamentario del Partido Popular de Navarra (PPN), al amparo de lo dispuesto en el Reglamento de la Cámara, presenta la siguiente pregunta oral, dirigida a la presidenta del Gobierno de Navarra, para su debate en el Pleno del próximo 25 de septiembre: </w:t>
      </w:r>
    </w:p>
    <w:p w14:paraId="7A9BFED9" w14:textId="4EE11488" w:rsidR="0018748D" w:rsidRDefault="0018748D" w:rsidP="0018748D">
      <w:pPr>
        <w:jc w:val="both"/>
      </w:pPr>
      <w:r>
        <w:t>Tras conocer los informes elaborados por la Oficina de Buenas Prácticas y Anticorrupción de Navarra y de la auditoría externa sobre la adjudicación de contratos de obras públicas:</w:t>
      </w:r>
    </w:p>
    <w:p w14:paraId="71214C01" w14:textId="2546A237" w:rsidR="0018748D" w:rsidRDefault="0018748D" w:rsidP="0018748D">
      <w:pPr>
        <w:jc w:val="both"/>
      </w:pPr>
      <w:r>
        <w:t>¿Va a emprender la presidenta del Gobierno de Navarra alguna acción legal?</w:t>
      </w:r>
    </w:p>
    <w:p w14:paraId="573B65E8" w14:textId="402AAC76" w:rsidR="0018748D" w:rsidRDefault="0018748D" w:rsidP="0018748D">
      <w:pPr>
        <w:jc w:val="both"/>
      </w:pPr>
      <w:r>
        <w:t>Pamplona, 21 de septiembre de 2025</w:t>
      </w:r>
    </w:p>
    <w:p w14:paraId="34E67A2D" w14:textId="5515E87A" w:rsidR="0018748D" w:rsidRDefault="0018748D" w:rsidP="0018748D">
      <w:pPr>
        <w:jc w:val="both"/>
      </w:pPr>
      <w:r>
        <w:t>El Parlamentario Foral: Javier García Jiménez</w:t>
      </w:r>
    </w:p>
    <w:sectPr w:rsidR="00187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3D"/>
    <w:rsid w:val="0004082E"/>
    <w:rsid w:val="00085BFB"/>
    <w:rsid w:val="00100867"/>
    <w:rsid w:val="00176970"/>
    <w:rsid w:val="00185723"/>
    <w:rsid w:val="0018748D"/>
    <w:rsid w:val="001D286B"/>
    <w:rsid w:val="002B5866"/>
    <w:rsid w:val="002C2CBA"/>
    <w:rsid w:val="002F7EA0"/>
    <w:rsid w:val="003A50E0"/>
    <w:rsid w:val="00425A91"/>
    <w:rsid w:val="0045436C"/>
    <w:rsid w:val="00465F9A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754929"/>
    <w:rsid w:val="007A653D"/>
    <w:rsid w:val="008C666C"/>
    <w:rsid w:val="008D7311"/>
    <w:rsid w:val="008E408E"/>
    <w:rsid w:val="00911504"/>
    <w:rsid w:val="009119F1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C57162"/>
    <w:rsid w:val="00D10586"/>
    <w:rsid w:val="00D55FC3"/>
    <w:rsid w:val="00E1081A"/>
    <w:rsid w:val="00E62334"/>
    <w:rsid w:val="00E62EC0"/>
    <w:rsid w:val="00F326C3"/>
    <w:rsid w:val="00F81149"/>
    <w:rsid w:val="00F849C4"/>
    <w:rsid w:val="00F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8B6B"/>
  <w15:chartTrackingRefBased/>
  <w15:docId w15:val="{0F515F3D-59E6-4028-8AE9-2802498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6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5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6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6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6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65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65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6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2025-09-22T06:30:00Z</dcterms:created>
  <dcterms:modified xsi:type="dcterms:W3CDTF">2025-09-22T06:34:00Z</dcterms:modified>
</cp:coreProperties>
</file>