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0A93DA10" w:rsidR="005778F1" w:rsidRDefault="00504A24" w:rsidP="00D543EC">
      <w:pPr>
        <w:jc w:val="both"/>
        <w:rPr>
          <w:lang w:val="eu-ES"/>
        </w:rPr>
      </w:pPr>
      <w:r w:rsidRPr="00504A24">
        <w:rPr>
          <w:lang w:val="eu-ES"/>
        </w:rPr>
        <w:t>25PES-3</w:t>
      </w:r>
      <w:r w:rsidR="00766855">
        <w:rPr>
          <w:lang w:val="eu-ES"/>
        </w:rPr>
        <w:t>3</w:t>
      </w:r>
      <w:r w:rsidR="00506EF4">
        <w:rPr>
          <w:lang w:val="eu-ES"/>
        </w:rPr>
        <w:t>2</w:t>
      </w:r>
    </w:p>
    <w:p w14:paraId="1DEC2208" w14:textId="5F35EDB7" w:rsidR="00D543EC" w:rsidRPr="00D543EC" w:rsidRDefault="00D543EC" w:rsidP="00D543EC">
      <w:pPr>
        <w:jc w:val="both"/>
      </w:pPr>
      <w:r w:rsidRPr="00D543EC">
        <w:t>Adolfo Araiz Flamarique</w:t>
      </w:r>
      <w:r w:rsidRPr="00D543EC">
        <w:t>, parlamentario adscrito al grupo</w:t>
      </w:r>
      <w:r>
        <w:t xml:space="preserve"> </w:t>
      </w:r>
      <w:r w:rsidRPr="00D543EC">
        <w:t xml:space="preserve">parlamentario EH </w:t>
      </w:r>
      <w:r w:rsidRPr="00D543EC">
        <w:t>Bildu Nafarroa</w:t>
      </w:r>
      <w:r w:rsidRPr="00D543EC">
        <w:t>, al amparo del Reglamento de la Cámara,</w:t>
      </w:r>
      <w:r>
        <w:t xml:space="preserve"> </w:t>
      </w:r>
      <w:r w:rsidRPr="00D543EC">
        <w:t xml:space="preserve">presenta para su tramitación la siguiente </w:t>
      </w:r>
      <w:r w:rsidRPr="00D543EC">
        <w:t>pregunta para respuesta escrita</w:t>
      </w:r>
      <w:r>
        <w:t xml:space="preserve"> </w:t>
      </w:r>
      <w:r w:rsidRPr="00D543EC">
        <w:t>dirigida al Consejero de Cohesión Territorial</w:t>
      </w:r>
      <w:r>
        <w:t>.</w:t>
      </w:r>
    </w:p>
    <w:p w14:paraId="310EDE4D" w14:textId="47238E29" w:rsidR="00D543EC" w:rsidRPr="00D543EC" w:rsidRDefault="00D543EC" w:rsidP="00D543EC">
      <w:pPr>
        <w:jc w:val="both"/>
      </w:pPr>
      <w:r w:rsidRPr="00D543EC">
        <w:t>1.</w:t>
      </w:r>
      <w:r w:rsidRPr="00D543EC">
        <w:t>- ¿</w:t>
      </w:r>
      <w:r w:rsidRPr="00D543EC">
        <w:t>Cuántas alegaciones se han presentado a la Revisión del Plan Director</w:t>
      </w:r>
      <w:r>
        <w:t xml:space="preserve"> </w:t>
      </w:r>
      <w:r w:rsidRPr="00D543EC">
        <w:t>del Ciclo Integral de Agua de Uso Urbano en Navarra 2019-2030?</w:t>
      </w:r>
    </w:p>
    <w:p w14:paraId="4CA5A631" w14:textId="6F099F6C" w:rsidR="00D543EC" w:rsidRPr="00D543EC" w:rsidRDefault="00D543EC" w:rsidP="00D543EC">
      <w:pPr>
        <w:jc w:val="both"/>
      </w:pPr>
      <w:r w:rsidRPr="00D543EC">
        <w:t>2.</w:t>
      </w:r>
      <w:r w:rsidRPr="00D543EC">
        <w:t>- ¿</w:t>
      </w:r>
      <w:r w:rsidRPr="00D543EC">
        <w:t>Cuál ha sido el resultado de los procesos participativos realizados en</w:t>
      </w:r>
      <w:r>
        <w:t xml:space="preserve"> </w:t>
      </w:r>
      <w:r w:rsidRPr="00D543EC">
        <w:t>torno a esa Revisión? ¿Cuántas alegaciones han sido aceptadas e incorporadas al</w:t>
      </w:r>
      <w:r>
        <w:t xml:space="preserve"> </w:t>
      </w:r>
      <w:r w:rsidRPr="00D543EC">
        <w:t xml:space="preserve">texto </w:t>
      </w:r>
      <w:r>
        <w:rPr>
          <w:rFonts w:ascii="Aptos" w:eastAsia="Aptos" w:hAnsi="Aptos" w:cs="Aptos"/>
        </w:rPr>
        <w:t>f</w:t>
      </w:r>
      <w:r w:rsidRPr="00D543EC">
        <w:t>inal?</w:t>
      </w:r>
    </w:p>
    <w:p w14:paraId="4602355E" w14:textId="288CBC73" w:rsidR="00D543EC" w:rsidRPr="00D543EC" w:rsidRDefault="00D543EC" w:rsidP="00D543EC">
      <w:pPr>
        <w:jc w:val="both"/>
      </w:pPr>
      <w:r w:rsidRPr="00D543EC">
        <w:t>3.</w:t>
      </w:r>
      <w:r w:rsidRPr="00D543EC">
        <w:t>- ¿</w:t>
      </w:r>
      <w:r w:rsidRPr="00D543EC">
        <w:t>Tiene previsto atender las alegaciones presentadas por ayuntamientos,</w:t>
      </w:r>
      <w:r>
        <w:t xml:space="preserve"> </w:t>
      </w:r>
      <w:r w:rsidRPr="00D543EC">
        <w:t>particulares y agentes sociales de Valdega?</w:t>
      </w:r>
    </w:p>
    <w:p w14:paraId="4059B82C" w14:textId="5CF8E02D" w:rsidR="00D543EC" w:rsidRPr="00D543EC" w:rsidRDefault="00D543EC" w:rsidP="00D543EC">
      <w:pPr>
        <w:jc w:val="both"/>
      </w:pPr>
      <w:r w:rsidRPr="00D543EC">
        <w:t>4.</w:t>
      </w:r>
      <w:r w:rsidRPr="00D543EC">
        <w:t>- ¿</w:t>
      </w:r>
      <w:r w:rsidRPr="00D543EC">
        <w:t>Se va a recuperar la inversión de 12.000.000 de euros que estaba</w:t>
      </w:r>
      <w:r>
        <w:t xml:space="preserve"> </w:t>
      </w:r>
      <w:r w:rsidRPr="00D543EC">
        <w:t>prevista en la redacción original del Plan Director para la conexión del sistema de</w:t>
      </w:r>
      <w:r>
        <w:t xml:space="preserve"> </w:t>
      </w:r>
      <w:r w:rsidRPr="00D543EC">
        <w:t>abastecimiento al Canal de Navarra o se van a dejar 1.000.000 de euros sin horizonte</w:t>
      </w:r>
      <w:r>
        <w:t xml:space="preserve"> </w:t>
      </w:r>
      <w:r w:rsidRPr="00D543EC">
        <w:t>temporal de ejecución más allá de 2030?</w:t>
      </w:r>
    </w:p>
    <w:p w14:paraId="6117E0A1" w14:textId="751EA633" w:rsidR="00D543EC" w:rsidRPr="00D543EC" w:rsidRDefault="00D543EC" w:rsidP="00D543EC">
      <w:pPr>
        <w:jc w:val="both"/>
      </w:pPr>
      <w:r w:rsidRPr="00D543EC">
        <w:t>5.</w:t>
      </w:r>
      <w:r w:rsidRPr="00D543EC">
        <w:t>- ¿</w:t>
      </w:r>
      <w:r w:rsidRPr="00D543EC">
        <w:t>Para cuándo está prevista la aprobación de la Revisión del Plan Director</w:t>
      </w:r>
      <w:r>
        <w:t xml:space="preserve"> </w:t>
      </w:r>
      <w:r w:rsidRPr="00D543EC">
        <w:t>del Ciclo Integral de Agua de Uso Urbano en Navarra 2019-2030?</w:t>
      </w:r>
    </w:p>
    <w:p w14:paraId="0F4A92F6" w14:textId="5A088028" w:rsidR="00506EF4" w:rsidRDefault="00D543EC" w:rsidP="00D543EC">
      <w:pPr>
        <w:jc w:val="both"/>
      </w:pPr>
      <w:r w:rsidRPr="00D543EC">
        <w:t>Iruñea/Pamp</w:t>
      </w:r>
      <w:r>
        <w:t>l</w:t>
      </w:r>
      <w:r w:rsidRPr="00D543EC">
        <w:t>ona</w:t>
      </w:r>
      <w:r>
        <w:t>.</w:t>
      </w:r>
      <w:r w:rsidRPr="00D543EC">
        <w:t xml:space="preserve"> a 18 de septiembre de 2025</w:t>
      </w:r>
    </w:p>
    <w:p w14:paraId="3601B13C" w14:textId="074FB39D" w:rsidR="00D543EC" w:rsidRPr="00504A24" w:rsidRDefault="00D543EC" w:rsidP="00D543EC">
      <w:pPr>
        <w:jc w:val="both"/>
        <w:rPr>
          <w:lang w:val="eu-ES"/>
        </w:rPr>
      </w:pPr>
      <w:r>
        <w:t xml:space="preserve">El Parlamentario Foral: </w:t>
      </w:r>
      <w:r w:rsidRPr="00D543EC">
        <w:t>Adolfo Araiz Flamarique</w:t>
      </w:r>
    </w:p>
    <w:sectPr w:rsidR="00D543EC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C6134"/>
    <w:rsid w:val="001D286B"/>
    <w:rsid w:val="001F2748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06EF4"/>
    <w:rsid w:val="005141D3"/>
    <w:rsid w:val="00517634"/>
    <w:rsid w:val="005778F1"/>
    <w:rsid w:val="006446EB"/>
    <w:rsid w:val="00653469"/>
    <w:rsid w:val="0066787C"/>
    <w:rsid w:val="006747A5"/>
    <w:rsid w:val="006F16DD"/>
    <w:rsid w:val="00715306"/>
    <w:rsid w:val="0072313D"/>
    <w:rsid w:val="00727D6C"/>
    <w:rsid w:val="00766855"/>
    <w:rsid w:val="00887A0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D543EC"/>
    <w:rsid w:val="00E62334"/>
    <w:rsid w:val="00E62EC0"/>
    <w:rsid w:val="00F326C3"/>
    <w:rsid w:val="00F62F9E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2025-09-18T11:01:00Z</dcterms:created>
  <dcterms:modified xsi:type="dcterms:W3CDTF">2025-09-18T11:04:00Z</dcterms:modified>
</cp:coreProperties>
</file>