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3F5850D1" w:rsidR="001822B7" w:rsidRPr="008C106B" w:rsidRDefault="00823419" w:rsidP="00050A47">
      <w:pPr>
        <w:jc w:val="both"/>
      </w:pPr>
      <w:r>
        <w:t xml:space="preserve">25MOC-116</w:t>
      </w:r>
    </w:p>
    <w:p w14:paraId="0CEC2472" w14:textId="52410E5C" w:rsidR="00B4596B" w:rsidRPr="00B4596B" w:rsidRDefault="00B4596B" w:rsidP="00B4596B">
      <w:pPr>
        <w:jc w:val="both"/>
      </w:pPr>
      <w:r>
        <w:t xml:space="preserve">Contigo Navarra-Zurekin Nafarroa talde parlamentarioko foru parlamentari Miguel Garrido Sola jaunak, Parlamentuko Erregelamenduan ezartzen denaren babesean, honako mozio hau aurkezten du, Osoko Bilkuran eztabaidatzeko:</w:t>
      </w:r>
    </w:p>
    <w:p w14:paraId="0F48D6D6" w14:textId="5DCF4E1F" w:rsidR="00B4596B" w:rsidRPr="00B4596B" w:rsidRDefault="00B4596B" w:rsidP="00B4596B">
      <w:pPr>
        <w:jc w:val="both"/>
      </w:pPr>
      <w:r>
        <w:t xml:space="preserve">Eskatzen dugu mozio hau betetzeari buruzko jarraipena Nafarroako Parlamentuko Ekonomia eta Ogasuneko Batzordean egin dadila.</w:t>
      </w:r>
    </w:p>
    <w:p w14:paraId="78668BAF" w14:textId="7E528FFB" w:rsidR="00B4596B" w:rsidRPr="00B4596B" w:rsidRDefault="008C106B" w:rsidP="00B4596B">
      <w:pPr>
        <w:jc w:val="both"/>
      </w:pPr>
      <w:r>
        <w:t xml:space="preserve">Zioen azalpena</w:t>
      </w:r>
    </w:p>
    <w:p w14:paraId="5DFF5AFC" w14:textId="0EABDD78" w:rsidR="00B4596B" w:rsidRPr="00B4596B" w:rsidRDefault="00B4596B" w:rsidP="00B4596B">
      <w:pPr>
        <w:jc w:val="both"/>
      </w:pPr>
      <w:r>
        <w:t xml:space="preserve">Kontratu Publikoei buruzko apirilaren 13ko 2/2018 Foru Legea inflexio-puntua izan zen kontratazio publikoaren arloko eskakizunetan, bai gardentasunari dagokionez, bai kudeaketa-eskakizunari dagokionez.</w:t>
      </w:r>
      <w:r>
        <w:t xml:space="preserve"> </w:t>
      </w:r>
      <w:r>
        <w:t xml:space="preserve">Lege horri esker, prozeduren digitalizazioarekin batera, aurrerapauso handia eman da prozesuen informazioaren trazabilitateari dagokionez, eta horrek ahalbidetu du prozesuen kontrola eta auditoretza modu integral eta gardenean egin ahal izatea. Hain zuzen ere, horixe ari gara egiaztatzen Accionari eta Servinabarri egindako esleipenei berriki egiten ari garen auditoretza tekniko eta instituzionaletan eta Nafarroako Gobernuak Parlamentu honetako Ikerketa Batzordeari bidali dion informazio zabalean.</w:t>
      </w:r>
    </w:p>
    <w:p w14:paraId="193F8CC5" w14:textId="0A62A287" w:rsidR="00B4596B" w:rsidRPr="00B4596B" w:rsidRDefault="00B4596B" w:rsidP="00B4596B">
      <w:pPr>
        <w:jc w:val="both"/>
      </w:pPr>
      <w:r>
        <w:t xml:space="preserve">Hain juxtu, egindako kontratazio-prozesuei buruzko ezagutza-maila horrek ematen digu gure ustez nahitaez landu beharrekoak diren hobekuntza-elementuak hautemateko modua.</w:t>
      </w:r>
      <w:r>
        <w:t xml:space="preserve"> </w:t>
      </w:r>
      <w:r>
        <w:t xml:space="preserve">Kontuen Ganberak, 2023ko urteko kontuei buruz emandako txostenean, honako hau dio “Belateko tunelaren bikoizketa” obra-kontratuari buruzko 4.4 puntuan: “Araudiak ez du zehazten zer prozedura jarraitu behar duten kontratazio-mahaiek eskaintza teknikoak baloratzeko, baina ganbera honek uste du prozedura bat ezarri behar dela, non parte-hartzaile guztiek informazio bera izanen duten puntuazioen inpartzialtasuna bermatzeko, eta, beraz, tratu- eta gardentasun-berdintasunaren printzipioak bermatzeko”.</w:t>
      </w:r>
    </w:p>
    <w:p w14:paraId="342805E3" w14:textId="69A42512" w:rsidR="00B4596B" w:rsidRPr="00B4596B" w:rsidRDefault="00B4596B" w:rsidP="00B4596B">
      <w:pPr>
        <w:jc w:val="both"/>
      </w:pPr>
      <w:r>
        <w:t xml:space="preserve">Kontuen Ganberaren iritzia ezagututa, alegia, kontratazio-mahaiek jarraitu beharreko prozeduran xehetasun falta bat hauteman duela, honako erabaki-proposamen hau egiten dugu:</w:t>
      </w:r>
    </w:p>
    <w:p w14:paraId="62E281DC" w14:textId="232C97B1" w:rsidR="00B4596B" w:rsidRPr="00B4596B" w:rsidRDefault="00B4596B" w:rsidP="00B4596B">
      <w:pPr>
        <w:jc w:val="both"/>
      </w:pPr>
      <w:r>
        <w:t xml:space="preserve">- Nafarroako Parlamentuak Nafarroako Gobernua premiatzen du hurrengo 9 hilabeteetan kontratazio publikoko prozesuak aldatu ditzan eta erregelamendu bidez arautu ditzan, kudeaketa digitalaren bidez bermatze aldera balorazio kualitatiboak eginen direla proposamena adjudikaziodun suertatzen ahal den enpresarekin edo eskaintza horren gainerako balorazio-elementuekin lotzeko inolako aukerarik gabe, eta, horrela, balorazioan joera jakinak sortzea eragozteko.</w:t>
      </w:r>
    </w:p>
    <w:p w14:paraId="4826B2AF" w14:textId="6EE0382D" w:rsidR="00B4596B" w:rsidRPr="00B4596B" w:rsidRDefault="00B4596B" w:rsidP="00B4596B">
      <w:pPr>
        <w:jc w:val="both"/>
      </w:pPr>
      <w:r>
        <w:t xml:space="preserve">- Nafarroako Parlamentuak Nafarroako Gobernua premiatzen du datozen 9 hilabeteetan kontratazio publikoko prozesuak aldatu ditzan eta erregelamendu bidez arautu ditzan, kudeaketa digitalaren bidez bermatze aldera kontratazio-mahaiko kide bati baino gehiagori dagozkien balorazio kualitatiboak ez direla partekatuko eta ez direla eskuragarriak izanen beste ezein kiderentzat, harik eta balorazio horietako bakoitza digitalki erregistratuta egon arte.</w:t>
      </w:r>
    </w:p>
    <w:p w14:paraId="1869A42A" w14:textId="69CEBB7C" w:rsidR="00364598" w:rsidRPr="008C106B" w:rsidRDefault="00B4596B" w:rsidP="00B4596B">
      <w:pPr>
        <w:jc w:val="both"/>
      </w:pPr>
      <w:r>
        <w:t xml:space="preserve">Iruñean, 2025eko irailaren 16an</w:t>
      </w:r>
    </w:p>
    <w:p w14:paraId="512FE32F" w14:textId="1D694026" w:rsidR="00B4596B" w:rsidRPr="008C106B" w:rsidRDefault="00B4596B" w:rsidP="00B4596B">
      <w:pPr>
        <w:jc w:val="both"/>
      </w:pPr>
      <w:r>
        <w:t xml:space="preserve">Foru parlamentaria: Miguel Garrido Sola</w:t>
      </w:r>
    </w:p>
    <w:sectPr w:rsidR="00B4596B" w:rsidRPr="008C1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20024"/>
    <w:rsid w:val="001424DE"/>
    <w:rsid w:val="00161BDF"/>
    <w:rsid w:val="00176970"/>
    <w:rsid w:val="001822B7"/>
    <w:rsid w:val="001827D9"/>
    <w:rsid w:val="00185723"/>
    <w:rsid w:val="001D286B"/>
    <w:rsid w:val="001F4565"/>
    <w:rsid w:val="002412F2"/>
    <w:rsid w:val="002561E9"/>
    <w:rsid w:val="002B5866"/>
    <w:rsid w:val="002C2CBA"/>
    <w:rsid w:val="002D6DAE"/>
    <w:rsid w:val="002F1B15"/>
    <w:rsid w:val="002F7EA0"/>
    <w:rsid w:val="00364598"/>
    <w:rsid w:val="003728B8"/>
    <w:rsid w:val="003767E0"/>
    <w:rsid w:val="003A50E0"/>
    <w:rsid w:val="003C5E9E"/>
    <w:rsid w:val="003F67FD"/>
    <w:rsid w:val="003F7434"/>
    <w:rsid w:val="00420F9A"/>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60C1A"/>
    <w:rsid w:val="00564003"/>
    <w:rsid w:val="005778F1"/>
    <w:rsid w:val="00591E88"/>
    <w:rsid w:val="005A23AA"/>
    <w:rsid w:val="005A3D8F"/>
    <w:rsid w:val="005A505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A6B3D"/>
    <w:rsid w:val="007C320F"/>
    <w:rsid w:val="007E5578"/>
    <w:rsid w:val="00823419"/>
    <w:rsid w:val="00826159"/>
    <w:rsid w:val="00841501"/>
    <w:rsid w:val="00844FB0"/>
    <w:rsid w:val="008567FD"/>
    <w:rsid w:val="008B743B"/>
    <w:rsid w:val="008C106B"/>
    <w:rsid w:val="008C112C"/>
    <w:rsid w:val="008C666C"/>
    <w:rsid w:val="008E408E"/>
    <w:rsid w:val="00911504"/>
    <w:rsid w:val="00914E6C"/>
    <w:rsid w:val="0094372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AF49A3"/>
    <w:rsid w:val="00B04720"/>
    <w:rsid w:val="00B11A91"/>
    <w:rsid w:val="00B4596B"/>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6</cp:revision>
  <dcterms:created xsi:type="dcterms:W3CDTF">2025-09-17T07:17:00Z</dcterms:created>
  <dcterms:modified xsi:type="dcterms:W3CDTF">2025-09-17T07:24:00Z</dcterms:modified>
</cp:coreProperties>
</file>