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0257" w14:textId="3D58EBAA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>25MOC-133</w:t>
      </w:r>
    </w:p>
    <w:p w14:paraId="444340EE" w14:textId="5047893A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 xml:space="preserve">Dª. Ainhoa Unzu Gárate, </w:t>
      </w:r>
      <w:r>
        <w:rPr>
          <w:rFonts w:cstheme="minorHAnsi"/>
        </w:rPr>
        <w:t>p</w:t>
      </w:r>
      <w:r w:rsidRPr="00D369A0">
        <w:rPr>
          <w:rFonts w:cstheme="minorHAnsi"/>
        </w:rPr>
        <w:t xml:space="preserve">ortavoz del Grupo Parlamentario Partido Socialista de Navarra, al amparo de lo establecido en el Reglamento de la Cámara, presenta la siguiente moción, para su debate en </w:t>
      </w:r>
      <w:r w:rsidR="001252F5" w:rsidRPr="00D369A0">
        <w:rPr>
          <w:rFonts w:cstheme="minorHAnsi"/>
        </w:rPr>
        <w:t>Pleno</w:t>
      </w:r>
      <w:r w:rsidRPr="00D369A0">
        <w:rPr>
          <w:rFonts w:cstheme="minorHAnsi"/>
        </w:rPr>
        <w:t>, por la que se insta a adoptar medidas para detectar y eliminar el edadismo en el mercado laboral.</w:t>
      </w:r>
    </w:p>
    <w:p w14:paraId="2F71833B" w14:textId="0E1DF780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>Se solicita que el seguimiento del estado de cumplimiento de esta moción se realice en la Comisión de Derechos Sociales, Economía Social y Empleo.</w:t>
      </w:r>
    </w:p>
    <w:p w14:paraId="30C43BD6" w14:textId="0FCAF198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>Exposición de motivos</w:t>
      </w:r>
    </w:p>
    <w:p w14:paraId="58AF5362" w14:textId="4B41A3C4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>El edadismo, la discriminación basada en la edad, es una realidad persistente en muchos ámbitos de la sociedad, incluido el mercado laboral, y que afecta a varios sectores de la población, como son los jóvenes y las personas mayores.</w:t>
      </w:r>
    </w:p>
    <w:p w14:paraId="71ECADA4" w14:textId="456CA6A3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>Según el Informe mundial sobre el edadismo de la OMS, el edadismo aumenta el riesgo de violencia y abuso, y se asocia a peor salud física y mental y menor esperanza de vida.</w:t>
      </w:r>
    </w:p>
    <w:p w14:paraId="28F237F7" w14:textId="1DA7D0AE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>En nuestro país se ha reconocido de forma explícita la edad como forma de discriminación, según lo dispuesto en el artículo 2 de la Ley 15/2022, de 12 de julio</w:t>
      </w:r>
      <w:r w:rsidR="009F0AE2">
        <w:rPr>
          <w:rFonts w:cstheme="minorHAnsi"/>
        </w:rPr>
        <w:t>,</w:t>
      </w:r>
      <w:r w:rsidRPr="00D369A0">
        <w:rPr>
          <w:rFonts w:cstheme="minorHAnsi"/>
        </w:rPr>
        <w:t xml:space="preserve"> </w:t>
      </w:r>
      <w:r w:rsidR="009F0AE2">
        <w:rPr>
          <w:rFonts w:cstheme="minorHAnsi"/>
        </w:rPr>
        <w:t>i</w:t>
      </w:r>
      <w:r w:rsidRPr="00D369A0">
        <w:rPr>
          <w:rFonts w:cstheme="minorHAnsi"/>
        </w:rPr>
        <w:t>ntegral para la igualdad de trato y la no discriminación.</w:t>
      </w:r>
    </w:p>
    <w:p w14:paraId="0E0D6799" w14:textId="46CB5BFA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>Las personas conforme cumplen años a menudo se enfrentan a barreras y prejuicios en su búsqueda de empleo debido a su edad, siendo esta discriminación no solo injusta, sino que también es perjudicial para el crecimiento económico y la igualdad de oportunidades de una sociedad avanzada como la nuestra.</w:t>
      </w:r>
    </w:p>
    <w:p w14:paraId="7DEDC43E" w14:textId="6FCDC610" w:rsidR="00D76F84" w:rsidRPr="00D369A0" w:rsidRDefault="00D369A0" w:rsidP="00D369A0">
      <w:pPr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>Son grandes los avances que se han producido de la mano de gobiernos progresistas en Navarra y en España para revertir los efectos nocivos de las políticas neoliberales aplicadas por los gobiernos de la derecha, que nos llevaron a la desregulación del mercado laboral y a la precarización de las condiciones de trabajo de la clase trabajadora. Hoy Navarra tiene de las tasas de desempleo bajas del Estado y récord en afiliaciones a la seguridad social.</w:t>
      </w:r>
    </w:p>
    <w:p w14:paraId="2C139428" w14:textId="23F88CB0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>Dicho lo anterior, hay brechas que persisten. Es responsabilidad de todos eliminarlas, promoviendo la igualdad y la justicia social en el mercado laboral.</w:t>
      </w:r>
    </w:p>
    <w:p w14:paraId="339EF41F" w14:textId="513672DE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>Por todo ello, el Grupo Parlamentario Socialista presenta la siguiente</w:t>
      </w:r>
      <w:r>
        <w:rPr>
          <w:rFonts w:cstheme="minorHAnsi"/>
        </w:rPr>
        <w:t xml:space="preserve"> </w:t>
      </w:r>
      <w:r w:rsidRPr="00D369A0">
        <w:rPr>
          <w:rFonts w:cstheme="minorHAnsi"/>
        </w:rPr>
        <w:t>propuesta de resolución</w:t>
      </w:r>
      <w:r>
        <w:rPr>
          <w:rFonts w:cstheme="minorHAnsi"/>
        </w:rPr>
        <w:t>:</w:t>
      </w:r>
    </w:p>
    <w:p w14:paraId="01CC1833" w14:textId="39548409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>1. El Parlamento de Navarra insta al Gobierno de Navarra a realizar una investigación y recopilación de datos sobre el edadismo desagregados por sexo en el mercado laboral, para comprender sus causas y consecuencias, para así valorar la implementación de políticas y programas que aborden de manera efectiva la discriminación por edad.</w:t>
      </w:r>
    </w:p>
    <w:p w14:paraId="23E4B847" w14:textId="04858F1B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>2. El Parlamento de Navarra insta al Gobierno de Navarra a impulsar medidas concretas y efectivas para abordar el edadismo en el mercado laboral y promover la igualdad de oportunidades</w:t>
      </w:r>
      <w:r>
        <w:rPr>
          <w:rFonts w:cstheme="minorHAnsi"/>
        </w:rPr>
        <w:t xml:space="preserve"> de</w:t>
      </w:r>
      <w:r w:rsidRPr="00D369A0">
        <w:rPr>
          <w:rFonts w:cstheme="minorHAnsi"/>
        </w:rPr>
        <w:t xml:space="preserve"> todas las personas trabajadoras en todos los estratos jerárquicos y sectores productivos, independientemente de la edad.</w:t>
      </w:r>
    </w:p>
    <w:p w14:paraId="187E37F7" w14:textId="12CFC120" w:rsid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369A0">
        <w:rPr>
          <w:rFonts w:cstheme="minorHAnsi"/>
        </w:rPr>
        <w:t>Pamplona, a 29 de septiembre de 2025</w:t>
      </w:r>
    </w:p>
    <w:p w14:paraId="47309296" w14:textId="5843A10A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</w:t>
      </w:r>
      <w:r w:rsidR="009F0AE2">
        <w:rPr>
          <w:rFonts w:cstheme="minorHAnsi"/>
        </w:rPr>
        <w:t>ortavoz</w:t>
      </w:r>
      <w:r>
        <w:rPr>
          <w:rFonts w:cstheme="minorHAnsi"/>
        </w:rPr>
        <w:t>: Ainhoa Unzu Gárate</w:t>
      </w:r>
    </w:p>
    <w:sectPr w:rsidR="00D369A0" w:rsidRPr="00D36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A0"/>
    <w:rsid w:val="001252F5"/>
    <w:rsid w:val="009F0AE2"/>
    <w:rsid w:val="00D369A0"/>
    <w:rsid w:val="00D7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0651"/>
  <w15:chartTrackingRefBased/>
  <w15:docId w15:val="{50199882-96F5-44C1-8F0B-B7250F6A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Fernández Pérez, Beatriz</cp:lastModifiedBy>
  <cp:revision>3</cp:revision>
  <dcterms:created xsi:type="dcterms:W3CDTF">2025-09-30T05:48:00Z</dcterms:created>
  <dcterms:modified xsi:type="dcterms:W3CDTF">2025-10-09T09:32:00Z</dcterms:modified>
</cp:coreProperties>
</file>