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D1BD8" w14:textId="0DA17181" w:rsidR="00B06751" w:rsidRDefault="00B06751" w:rsidP="00B0675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25MOC-134</w:t>
      </w:r>
    </w:p>
    <w:p w14:paraId="6BDA2EC3" w14:textId="182628F6" w:rsidR="00B06751" w:rsidRPr="00B06751" w:rsidRDefault="00B06751" w:rsidP="00B0675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B06751">
        <w:rPr>
          <w:rFonts w:cstheme="minorHAnsi"/>
        </w:rPr>
        <w:t>Javier Arza Porras, parlamentario adscrito al G.P. EH Bildu</w:t>
      </w:r>
      <w:r w:rsidR="00DF4250">
        <w:rPr>
          <w:rFonts w:cstheme="minorHAnsi"/>
        </w:rPr>
        <w:t xml:space="preserve"> </w:t>
      </w:r>
      <w:r w:rsidRPr="00B06751">
        <w:rPr>
          <w:rFonts w:cstheme="minorHAnsi"/>
        </w:rPr>
        <w:t>Nafarroa,</w:t>
      </w:r>
      <w:r>
        <w:rPr>
          <w:rFonts w:cstheme="minorHAnsi"/>
        </w:rPr>
        <w:t xml:space="preserve"> </w:t>
      </w:r>
      <w:r w:rsidRPr="00B06751">
        <w:rPr>
          <w:rFonts w:cstheme="minorHAnsi"/>
        </w:rPr>
        <w:t>al amparo de lo establecido en el Reglamento de la Cámara, presenta la siguiente</w:t>
      </w:r>
      <w:r>
        <w:rPr>
          <w:rFonts w:cstheme="minorHAnsi"/>
        </w:rPr>
        <w:t xml:space="preserve"> </w:t>
      </w:r>
      <w:r w:rsidRPr="00B06751">
        <w:rPr>
          <w:rFonts w:cstheme="minorHAnsi"/>
        </w:rPr>
        <w:t>moción para su debate y votación en el Pleno del Parlamento de Navarra.</w:t>
      </w:r>
    </w:p>
    <w:p w14:paraId="2C40CF0D" w14:textId="1976EEBE" w:rsidR="00B06751" w:rsidRPr="00B06751" w:rsidRDefault="00B06751" w:rsidP="00B0675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B06751">
        <w:rPr>
          <w:rFonts w:cstheme="minorHAnsi"/>
        </w:rPr>
        <w:t>Exposición de motivos</w:t>
      </w:r>
    </w:p>
    <w:p w14:paraId="597216AB" w14:textId="54C63D34" w:rsidR="00B06751" w:rsidRPr="00B06751" w:rsidRDefault="00B06751" w:rsidP="00B0675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B06751">
        <w:rPr>
          <w:rFonts w:cstheme="minorHAnsi"/>
        </w:rPr>
        <w:t>El informe sobre los cuidados de larga duración, publicado por el Gobierno</w:t>
      </w:r>
      <w:r>
        <w:rPr>
          <w:rFonts w:cstheme="minorHAnsi"/>
        </w:rPr>
        <w:t xml:space="preserve"> </w:t>
      </w:r>
      <w:r w:rsidRPr="00B06751">
        <w:rPr>
          <w:rFonts w:cstheme="minorHAnsi"/>
        </w:rPr>
        <w:t>de Navarra en el año 2023, señala la muy baja presencia de la gestión pública en los</w:t>
      </w:r>
      <w:r>
        <w:rPr>
          <w:rFonts w:cstheme="minorHAnsi"/>
        </w:rPr>
        <w:t xml:space="preserve"> </w:t>
      </w:r>
      <w:r w:rsidRPr="00B06751">
        <w:rPr>
          <w:rFonts w:cstheme="minorHAnsi"/>
        </w:rPr>
        <w:t>servicios sociales. Por otro lado, el último informe del Observatorio Estatal de la</w:t>
      </w:r>
      <w:r>
        <w:rPr>
          <w:rFonts w:cstheme="minorHAnsi"/>
        </w:rPr>
        <w:t xml:space="preserve"> </w:t>
      </w:r>
      <w:r w:rsidRPr="00B06751">
        <w:rPr>
          <w:rFonts w:cstheme="minorHAnsi"/>
        </w:rPr>
        <w:t>Dependencia (2025) vuelve a reflejar una de las debilidades históricas de nuestro</w:t>
      </w:r>
      <w:r>
        <w:rPr>
          <w:rFonts w:cstheme="minorHAnsi"/>
        </w:rPr>
        <w:t xml:space="preserve"> </w:t>
      </w:r>
      <w:r w:rsidRPr="00B06751">
        <w:rPr>
          <w:rFonts w:cstheme="minorHAnsi"/>
        </w:rPr>
        <w:t>sistema de atención a la dependencia: la importante presencia de prestaciones</w:t>
      </w:r>
      <w:r>
        <w:rPr>
          <w:rFonts w:cstheme="minorHAnsi"/>
        </w:rPr>
        <w:t xml:space="preserve"> </w:t>
      </w:r>
      <w:r w:rsidRPr="00B06751">
        <w:rPr>
          <w:rFonts w:cstheme="minorHAnsi"/>
        </w:rPr>
        <w:t>frente a servicios. Según este informe, el 42</w:t>
      </w:r>
      <w:r w:rsidR="00DF4250">
        <w:rPr>
          <w:rFonts w:cstheme="minorHAnsi"/>
        </w:rPr>
        <w:t> </w:t>
      </w:r>
      <w:r w:rsidRPr="00B06751">
        <w:rPr>
          <w:rFonts w:cstheme="minorHAnsi"/>
        </w:rPr>
        <w:t>% de los recursos aplicados en Navarra</w:t>
      </w:r>
      <w:r>
        <w:rPr>
          <w:rFonts w:cstheme="minorHAnsi"/>
        </w:rPr>
        <w:t xml:space="preserve"> </w:t>
      </w:r>
      <w:r w:rsidRPr="00B06751">
        <w:rPr>
          <w:rFonts w:cstheme="minorHAnsi"/>
        </w:rPr>
        <w:t>son prestaciones económicas familiares (PECEF), mientras que en el conjunto del</w:t>
      </w:r>
      <w:r>
        <w:rPr>
          <w:rFonts w:cstheme="minorHAnsi"/>
        </w:rPr>
        <w:t xml:space="preserve"> </w:t>
      </w:r>
      <w:r w:rsidRPr="00B06751">
        <w:rPr>
          <w:rFonts w:cstheme="minorHAnsi"/>
        </w:rPr>
        <w:t>Estado el porcentaje se reduce hasta el 29</w:t>
      </w:r>
      <w:r w:rsidR="00DF4250">
        <w:rPr>
          <w:rFonts w:cstheme="minorHAnsi"/>
        </w:rPr>
        <w:t> </w:t>
      </w:r>
      <w:r w:rsidRPr="00B06751">
        <w:rPr>
          <w:rFonts w:cstheme="minorHAnsi"/>
        </w:rPr>
        <w:t>%.</w:t>
      </w:r>
    </w:p>
    <w:p w14:paraId="787461E7" w14:textId="1AC0941E" w:rsidR="00B06751" w:rsidRPr="00B06751" w:rsidRDefault="00B06751" w:rsidP="00B0675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B06751">
        <w:rPr>
          <w:rFonts w:cstheme="minorHAnsi"/>
        </w:rPr>
        <w:t>Ambas cuestiones se encuentran estrechamente vinculadas con “la</w:t>
      </w:r>
      <w:r>
        <w:rPr>
          <w:rFonts w:cstheme="minorHAnsi"/>
        </w:rPr>
        <w:t xml:space="preserve"> </w:t>
      </w:r>
      <w:r w:rsidRPr="00B06751">
        <w:rPr>
          <w:rFonts w:cstheme="minorHAnsi"/>
        </w:rPr>
        <w:t>fragilidad del cuarto pilar del Estado de Bienestar (los servicios sociales) … frente a</w:t>
      </w:r>
      <w:r>
        <w:rPr>
          <w:rFonts w:cstheme="minorHAnsi"/>
        </w:rPr>
        <w:t xml:space="preserve"> </w:t>
      </w:r>
      <w:r w:rsidRPr="00B06751">
        <w:rPr>
          <w:rFonts w:cstheme="minorHAnsi"/>
        </w:rPr>
        <w:t>la fortaleza ofrecida por otros sistemas tales como educación y salud”, tal y como</w:t>
      </w:r>
      <w:r>
        <w:rPr>
          <w:rFonts w:cstheme="minorHAnsi"/>
        </w:rPr>
        <w:t xml:space="preserve"> </w:t>
      </w:r>
      <w:r w:rsidRPr="00B06751">
        <w:rPr>
          <w:rFonts w:cstheme="minorHAnsi"/>
        </w:rPr>
        <w:t>se afirma en el antes aludido informe del Gobierno de Navarra sobre los cuidados</w:t>
      </w:r>
      <w:r>
        <w:rPr>
          <w:rFonts w:cstheme="minorHAnsi"/>
        </w:rPr>
        <w:t xml:space="preserve"> </w:t>
      </w:r>
      <w:r w:rsidRPr="00B06751">
        <w:rPr>
          <w:rFonts w:cstheme="minorHAnsi"/>
        </w:rPr>
        <w:t>de larga duración.</w:t>
      </w:r>
    </w:p>
    <w:p w14:paraId="4B7D9A85" w14:textId="6E42C33B" w:rsidR="00CE5485" w:rsidRPr="00B06751" w:rsidRDefault="00B06751" w:rsidP="00B06751">
      <w:pPr>
        <w:spacing w:after="120" w:line="276" w:lineRule="auto"/>
        <w:jc w:val="both"/>
        <w:rPr>
          <w:rFonts w:cstheme="minorHAnsi"/>
        </w:rPr>
      </w:pPr>
      <w:r w:rsidRPr="00B06751">
        <w:rPr>
          <w:rFonts w:cstheme="minorHAnsi"/>
        </w:rPr>
        <w:t>Esta fragilidad institucional, junto a las enormes y crecientes necesidades</w:t>
      </w:r>
      <w:r>
        <w:rPr>
          <w:rFonts w:cstheme="minorHAnsi"/>
        </w:rPr>
        <w:t xml:space="preserve"> </w:t>
      </w:r>
      <w:r w:rsidRPr="00B06751">
        <w:rPr>
          <w:rFonts w:cstheme="minorHAnsi"/>
        </w:rPr>
        <w:t>en el ámbito de los cuidados y de los servicios sociales en general, han impulsado</w:t>
      </w:r>
      <w:r>
        <w:rPr>
          <w:rFonts w:cstheme="minorHAnsi"/>
        </w:rPr>
        <w:t xml:space="preserve"> </w:t>
      </w:r>
      <w:r w:rsidRPr="00B06751">
        <w:rPr>
          <w:rFonts w:cstheme="minorHAnsi"/>
        </w:rPr>
        <w:t>desde hace muchos años el interés del mercado por este sector. La presencia del</w:t>
      </w:r>
      <w:r>
        <w:rPr>
          <w:rFonts w:cstheme="minorHAnsi"/>
        </w:rPr>
        <w:t xml:space="preserve"> </w:t>
      </w:r>
      <w:r w:rsidRPr="00B06751">
        <w:rPr>
          <w:rFonts w:cstheme="minorHAnsi"/>
        </w:rPr>
        <w:t>ánimo de lucro es notable, especialmente en el ámbito residencial y e</w:t>
      </w:r>
      <w:r>
        <w:rPr>
          <w:rFonts w:cstheme="minorHAnsi"/>
        </w:rPr>
        <w:t>n</w:t>
      </w:r>
      <w:r w:rsidRPr="00B06751">
        <w:rPr>
          <w:rFonts w:cstheme="minorHAnsi"/>
        </w:rPr>
        <w:t xml:space="preserve"> los centros</w:t>
      </w:r>
      <w:r>
        <w:rPr>
          <w:rFonts w:cstheme="minorHAnsi"/>
        </w:rPr>
        <w:t xml:space="preserve"> </w:t>
      </w:r>
      <w:r w:rsidRPr="00B06751">
        <w:rPr>
          <w:rFonts w:cstheme="minorHAnsi"/>
        </w:rPr>
        <w:t>de día, lo cual repercute negativamente en las condiciones laborales, la calidad de</w:t>
      </w:r>
      <w:r>
        <w:rPr>
          <w:rFonts w:cstheme="minorHAnsi"/>
        </w:rPr>
        <w:t xml:space="preserve"> </w:t>
      </w:r>
      <w:r w:rsidRPr="00B06751">
        <w:rPr>
          <w:rFonts w:cstheme="minorHAnsi"/>
        </w:rPr>
        <w:t>los servicios, los precios y, en definitiva, en el acceso a derechos.</w:t>
      </w:r>
    </w:p>
    <w:p w14:paraId="3942EF2B" w14:textId="06CE32A8" w:rsidR="00B06751" w:rsidRPr="00B06751" w:rsidRDefault="00B06751" w:rsidP="00B0675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B06751">
        <w:rPr>
          <w:rFonts w:cstheme="minorHAnsi"/>
        </w:rPr>
        <w:t>Propuesta de resolución:</w:t>
      </w:r>
    </w:p>
    <w:p w14:paraId="57DE0B21" w14:textId="77777777" w:rsidR="00B06751" w:rsidRPr="00B06751" w:rsidRDefault="00B06751" w:rsidP="00B0675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B06751">
        <w:rPr>
          <w:rFonts w:cstheme="minorHAnsi"/>
        </w:rPr>
        <w:t>El Parlamento de Navarra:</w:t>
      </w:r>
    </w:p>
    <w:p w14:paraId="65A92FAA" w14:textId="6989B332" w:rsidR="00B06751" w:rsidRPr="00B06751" w:rsidRDefault="00B06751" w:rsidP="00B0675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B06751">
        <w:rPr>
          <w:rFonts w:cstheme="minorHAnsi"/>
        </w:rPr>
        <w:t>• Insta al Gobierno de Navarra a avanzar en la construcción de un</w:t>
      </w:r>
      <w:r>
        <w:rPr>
          <w:rFonts w:cstheme="minorHAnsi"/>
        </w:rPr>
        <w:t xml:space="preserve"> </w:t>
      </w:r>
      <w:r w:rsidRPr="00B06751">
        <w:rPr>
          <w:rFonts w:cstheme="minorHAnsi"/>
        </w:rPr>
        <w:t xml:space="preserve">sistema público, comunitario y </w:t>
      </w:r>
      <w:proofErr w:type="spellStart"/>
      <w:r w:rsidRPr="00B06751">
        <w:rPr>
          <w:rFonts w:cstheme="minorHAnsi"/>
        </w:rPr>
        <w:t>desmercantilizado</w:t>
      </w:r>
      <w:proofErr w:type="spellEnd"/>
      <w:r w:rsidRPr="00B06751">
        <w:rPr>
          <w:rFonts w:cstheme="minorHAnsi"/>
        </w:rPr>
        <w:t xml:space="preserve"> de cuidados y de</w:t>
      </w:r>
      <w:r>
        <w:rPr>
          <w:rFonts w:cstheme="minorHAnsi"/>
        </w:rPr>
        <w:t xml:space="preserve"> </w:t>
      </w:r>
      <w:r w:rsidRPr="00B06751">
        <w:rPr>
          <w:rFonts w:cstheme="minorHAnsi"/>
        </w:rPr>
        <w:t>servicios sociales.</w:t>
      </w:r>
    </w:p>
    <w:p w14:paraId="3CCBF1CB" w14:textId="3CCF62AC" w:rsidR="00B06751" w:rsidRPr="00B06751" w:rsidRDefault="00B06751" w:rsidP="00B0675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B06751">
        <w:rPr>
          <w:rFonts w:cstheme="minorHAnsi"/>
        </w:rPr>
        <w:t>• Insta al Gobierno de Navarra a incorporar, en las previstas leyes del</w:t>
      </w:r>
      <w:r>
        <w:rPr>
          <w:rFonts w:cstheme="minorHAnsi"/>
        </w:rPr>
        <w:t xml:space="preserve"> </w:t>
      </w:r>
      <w:r w:rsidRPr="00B06751">
        <w:rPr>
          <w:rFonts w:cstheme="minorHAnsi"/>
        </w:rPr>
        <w:t>Tercer Sector, de Dependencia y de Servicios Sociales, o en la</w:t>
      </w:r>
      <w:r>
        <w:rPr>
          <w:rFonts w:cstheme="minorHAnsi"/>
        </w:rPr>
        <w:t xml:space="preserve"> </w:t>
      </w:r>
      <w:r w:rsidRPr="00B06751">
        <w:rPr>
          <w:rFonts w:cstheme="minorHAnsi"/>
        </w:rPr>
        <w:t>modificación de las normativas forales que sean necesarias,</w:t>
      </w:r>
      <w:r>
        <w:rPr>
          <w:rFonts w:cstheme="minorHAnsi"/>
        </w:rPr>
        <w:t xml:space="preserve"> </w:t>
      </w:r>
      <w:r w:rsidRPr="00B06751">
        <w:rPr>
          <w:rFonts w:cstheme="minorHAnsi"/>
        </w:rPr>
        <w:t>medidas que eliminen la presencia del ánimo de lucro en la gestión</w:t>
      </w:r>
      <w:r>
        <w:rPr>
          <w:rFonts w:cstheme="minorHAnsi"/>
        </w:rPr>
        <w:t xml:space="preserve"> </w:t>
      </w:r>
      <w:r w:rsidRPr="00B06751">
        <w:rPr>
          <w:rFonts w:cstheme="minorHAnsi"/>
        </w:rPr>
        <w:t>de servicios sociales, con especial atención a los relacionados con</w:t>
      </w:r>
      <w:r>
        <w:rPr>
          <w:rFonts w:cstheme="minorHAnsi"/>
        </w:rPr>
        <w:t xml:space="preserve"> </w:t>
      </w:r>
      <w:r w:rsidRPr="00B06751">
        <w:rPr>
          <w:rFonts w:cstheme="minorHAnsi"/>
        </w:rPr>
        <w:t>los cuidados.</w:t>
      </w:r>
    </w:p>
    <w:p w14:paraId="35BE5C90" w14:textId="2F7A08A3" w:rsidR="00B06751" w:rsidRDefault="00B06751" w:rsidP="00B06751">
      <w:pPr>
        <w:spacing w:after="120" w:line="276" w:lineRule="auto"/>
        <w:jc w:val="both"/>
        <w:rPr>
          <w:rFonts w:cstheme="minorHAnsi"/>
        </w:rPr>
      </w:pPr>
      <w:r w:rsidRPr="00B06751">
        <w:rPr>
          <w:rFonts w:cstheme="minorHAnsi"/>
        </w:rPr>
        <w:t>Pamplona/</w:t>
      </w:r>
      <w:proofErr w:type="spellStart"/>
      <w:r w:rsidRPr="00B06751">
        <w:rPr>
          <w:rFonts w:cstheme="minorHAnsi"/>
        </w:rPr>
        <w:t>Iruñea</w:t>
      </w:r>
      <w:proofErr w:type="spellEnd"/>
      <w:r w:rsidRPr="00B06751">
        <w:rPr>
          <w:rFonts w:cstheme="minorHAnsi"/>
        </w:rPr>
        <w:t>, a 30 de septiembre de 2025</w:t>
      </w:r>
    </w:p>
    <w:p w14:paraId="77AA1221" w14:textId="34A0980B" w:rsidR="00B06751" w:rsidRPr="00B06751" w:rsidRDefault="00B06751" w:rsidP="00B06751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Javier Arza Porras</w:t>
      </w:r>
    </w:p>
    <w:sectPr w:rsidR="00B06751" w:rsidRPr="00B067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751"/>
    <w:rsid w:val="003248D9"/>
    <w:rsid w:val="00B06751"/>
    <w:rsid w:val="00CE5485"/>
    <w:rsid w:val="00DF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31DDD"/>
  <w15:chartTrackingRefBased/>
  <w15:docId w15:val="{1F0C6379-B1CB-4439-AA49-077F4B15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356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Fernánadez Pérez, Beatriz</dc:creator>
  <cp:keywords/>
  <dc:description/>
  <cp:lastModifiedBy>Martin Cestao, Nerea</cp:lastModifiedBy>
  <cp:revision>2</cp:revision>
  <dcterms:created xsi:type="dcterms:W3CDTF">2025-09-30T08:36:00Z</dcterms:created>
  <dcterms:modified xsi:type="dcterms:W3CDTF">2025-10-02T13:31:00Z</dcterms:modified>
</cp:coreProperties>
</file>