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36C2C" w14:textId="42F78321" w:rsidR="00C66EEA" w:rsidRPr="003513C1" w:rsidRDefault="003513C1" w:rsidP="003513C1">
      <w:pPr>
        <w:spacing w:after="120" w:line="276" w:lineRule="auto"/>
        <w:jc w:val="both"/>
        <w:rPr>
          <w:rFonts w:cstheme="minorHAnsi"/>
        </w:rPr>
      </w:pPr>
      <w:r>
        <w:t xml:space="preserve">25PES-352</w:t>
      </w:r>
    </w:p>
    <w:p w14:paraId="36093C49" w14:textId="2B139BEC" w:rsidR="003513C1" w:rsidRPr="003513C1" w:rsidRDefault="003513C1" w:rsidP="003513C1">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Ángel Ansa Echegaray jaunak, Legebiltzarreko Erregelamenduan ezartzen denaren babesean, Hiri Zirkularraren proiektuari buruzko honako galdera hauek aurkezten ditu, Nafarroako Gobernuak idatziz erantzun ditzan:</w:t>
      </w:r>
    </w:p>
    <w:p w14:paraId="3D541D38" w14:textId="474A870D" w:rsidR="003513C1" w:rsidRPr="003513C1" w:rsidRDefault="003513C1" w:rsidP="003513C1">
      <w:pPr>
        <w:autoSpaceDE w:val="0"/>
        <w:autoSpaceDN w:val="0"/>
        <w:adjustRightInd w:val="0"/>
        <w:spacing w:after="120" w:line="276" w:lineRule="auto"/>
        <w:jc w:val="both"/>
        <w:rPr>
          <w:rFonts w:cstheme="minorHAnsi"/>
        </w:rPr>
      </w:pPr>
      <w:r>
        <w:t xml:space="preserve">1.- Nortzuk egon ziren 2020ko urriaren 20an Hiri Zirkularra proiektuaren aurkezpen instituzionala eta azalpena egite aldera Nafarroako Gobernuko lehendakariaren bulegoan egindako bileran?</w:t>
      </w:r>
    </w:p>
    <w:p w14:paraId="5EF1BB31" w14:textId="77777777" w:rsidR="003513C1" w:rsidRPr="003513C1" w:rsidRDefault="003513C1" w:rsidP="003513C1">
      <w:pPr>
        <w:autoSpaceDE w:val="0"/>
        <w:autoSpaceDN w:val="0"/>
        <w:adjustRightInd w:val="0"/>
        <w:spacing w:after="120" w:line="276" w:lineRule="auto"/>
        <w:jc w:val="both"/>
        <w:rPr>
          <w:rFonts w:cstheme="minorHAnsi"/>
        </w:rPr>
      </w:pPr>
      <w:r>
        <w:t xml:space="preserve">2.- Zer ohar hartu zituen Gobernuko lehendakariak proiektu horri buruz?</w:t>
      </w:r>
    </w:p>
    <w:p w14:paraId="7AA73C6F" w14:textId="77777777" w:rsidR="003513C1" w:rsidRPr="003513C1" w:rsidRDefault="003513C1" w:rsidP="003513C1">
      <w:pPr>
        <w:autoSpaceDE w:val="0"/>
        <w:autoSpaceDN w:val="0"/>
        <w:adjustRightInd w:val="0"/>
        <w:spacing w:after="120" w:line="276" w:lineRule="auto"/>
        <w:jc w:val="both"/>
        <w:rPr>
          <w:rFonts w:cstheme="minorHAnsi"/>
        </w:rPr>
      </w:pPr>
      <w:r>
        <w:t xml:space="preserve">3.- Nor ziren proiektu honen sustatzaileak?</w:t>
      </w:r>
    </w:p>
    <w:p w14:paraId="50C9583F" w14:textId="511267F6" w:rsidR="003513C1" w:rsidRPr="003513C1" w:rsidRDefault="003513C1" w:rsidP="003513C1">
      <w:pPr>
        <w:autoSpaceDE w:val="0"/>
        <w:autoSpaceDN w:val="0"/>
        <w:adjustRightInd w:val="0"/>
        <w:spacing w:after="120" w:line="276" w:lineRule="auto"/>
        <w:jc w:val="both"/>
        <w:rPr>
          <w:rFonts w:cstheme="minorHAnsi"/>
        </w:rPr>
      </w:pPr>
      <w:r>
        <w:t xml:space="preserve">4.- Nondik heldu da proiektuaren 157,6 milioi euroko aurrekontua?</w:t>
      </w:r>
      <w:r>
        <w:t xml:space="preserve"> </w:t>
      </w:r>
      <w:r>
        <w:t xml:space="preserve">Zein entitatek egin behar zuten proiekturako ekarpena? Zenbat jarri behar zuen bakoitzak?</w:t>
      </w:r>
      <w:r>
        <w:t xml:space="preserve"> </w:t>
      </w:r>
      <w:r>
        <w:t xml:space="preserve">Ba al dago guztizko zenbateko hori azaltzen duen aurrekontu-banakatzeri buruzko dokumenturik?</w:t>
      </w:r>
    </w:p>
    <w:p w14:paraId="7EDE1922" w14:textId="742DD887" w:rsidR="003513C1" w:rsidRPr="003513C1" w:rsidRDefault="003513C1" w:rsidP="003513C1">
      <w:pPr>
        <w:autoSpaceDE w:val="0"/>
        <w:autoSpaceDN w:val="0"/>
        <w:adjustRightInd w:val="0"/>
        <w:spacing w:after="120" w:line="276" w:lineRule="auto"/>
        <w:jc w:val="both"/>
        <w:rPr>
          <w:rFonts w:cstheme="minorHAnsi"/>
        </w:rPr>
      </w:pPr>
      <w:r>
        <w:t xml:space="preserve">5.- Zein zen proiektu horren epea eta non kokatu behar zen?</w:t>
      </w:r>
    </w:p>
    <w:p w14:paraId="70D74614" w14:textId="754AD8C7" w:rsidR="003513C1" w:rsidRPr="003513C1" w:rsidRDefault="003513C1" w:rsidP="003513C1">
      <w:pPr>
        <w:autoSpaceDE w:val="0"/>
        <w:autoSpaceDN w:val="0"/>
        <w:adjustRightInd w:val="0"/>
        <w:spacing w:after="120" w:line="276" w:lineRule="auto"/>
        <w:jc w:val="both"/>
        <w:rPr>
          <w:rFonts w:cstheme="minorHAnsi"/>
        </w:rPr>
      </w:pPr>
      <w:r>
        <w:t xml:space="preserve">6.- Zenbat bilera egin zuten proiektuaren sustatzaileek orduko Etxebizitzako kontseilari José María Aierdirekin?</w:t>
      </w:r>
      <w:r>
        <w:t xml:space="preserve"> </w:t>
      </w:r>
      <w:r>
        <w:t xml:space="preserve">Nortzuk egon ziren bilera horietako bakoitzean?</w:t>
      </w:r>
    </w:p>
    <w:p w14:paraId="76EA5522" w14:textId="2CCA68E0" w:rsidR="003513C1" w:rsidRPr="003513C1" w:rsidRDefault="003513C1" w:rsidP="003513C1">
      <w:pPr>
        <w:autoSpaceDE w:val="0"/>
        <w:autoSpaceDN w:val="0"/>
        <w:adjustRightInd w:val="0"/>
        <w:spacing w:after="120" w:line="276" w:lineRule="auto"/>
        <w:jc w:val="both"/>
        <w:rPr>
          <w:rFonts w:cstheme="minorHAnsi"/>
        </w:rPr>
      </w:pPr>
      <w:r>
        <w:t xml:space="preserve">7.- Zergatik sartu zuen Nafarroako Gobernuak Hiri Zirkularra proiektua "Nafarroa Green" Trantsizio Ekologikorako estrategian?</w:t>
      </w:r>
    </w:p>
    <w:p w14:paraId="71104825" w14:textId="66A5B176" w:rsidR="003513C1" w:rsidRPr="003513C1" w:rsidRDefault="003513C1" w:rsidP="003513C1">
      <w:pPr>
        <w:autoSpaceDE w:val="0"/>
        <w:autoSpaceDN w:val="0"/>
        <w:adjustRightInd w:val="0"/>
        <w:spacing w:after="120" w:line="276" w:lineRule="auto"/>
        <w:jc w:val="both"/>
        <w:rPr>
          <w:rFonts w:cstheme="minorHAnsi"/>
        </w:rPr>
      </w:pPr>
      <w:r>
        <w:t xml:space="preserve">8.- Ba al dago proiektu horri buruzko dokumenturik, haren azalpena "Nafarroa Green" Trantsizio Ekologikorako Estrategiaren dokumentuan sartu aurretik?</w:t>
      </w:r>
      <w:r>
        <w:t xml:space="preserve"> </w:t>
      </w:r>
      <w:r>
        <w:t xml:space="preserve">Zertan oinarrituta egin da azalpena?</w:t>
      </w:r>
    </w:p>
    <w:p w14:paraId="6C98310E" w14:textId="77777777" w:rsidR="003513C1" w:rsidRDefault="003513C1" w:rsidP="003513C1">
      <w:pPr>
        <w:spacing w:after="120" w:line="276" w:lineRule="auto"/>
        <w:jc w:val="both"/>
        <w:rPr>
          <w:rFonts w:cstheme="minorHAnsi"/>
        </w:rPr>
      </w:pPr>
      <w:r>
        <w:t xml:space="preserve">9.- Zergatik ez zen azkenean proiektua egin?</w:t>
      </w:r>
      <w:r>
        <w:t xml:space="preserve"> </w:t>
      </w:r>
    </w:p>
    <w:p w14:paraId="2E5F0DCC" w14:textId="2D5D3A74" w:rsidR="003513C1" w:rsidRDefault="003513C1" w:rsidP="003513C1">
      <w:pPr>
        <w:spacing w:after="120" w:line="276" w:lineRule="auto"/>
        <w:jc w:val="both"/>
        <w:rPr>
          <w:rFonts w:cstheme="minorHAnsi"/>
        </w:rPr>
      </w:pPr>
      <w:r>
        <w:t xml:space="preserve">Iruñean, 2025eko irailaren 29an</w:t>
      </w:r>
    </w:p>
    <w:p w14:paraId="49A6C4E4" w14:textId="2EEF4CAC" w:rsidR="003513C1" w:rsidRPr="003513C1" w:rsidRDefault="003513C1" w:rsidP="003513C1">
      <w:pPr>
        <w:spacing w:after="120" w:line="276" w:lineRule="auto"/>
        <w:jc w:val="both"/>
        <w:rPr>
          <w:rFonts w:cstheme="minorHAnsi"/>
        </w:rPr>
      </w:pPr>
      <w:r>
        <w:t xml:space="preserve">Foru parlamentaria: Ángel Ansa Echegaray</w:t>
      </w:r>
    </w:p>
    <w:sectPr w:rsidR="003513C1" w:rsidRPr="003513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C1"/>
    <w:rsid w:val="003513C1"/>
    <w:rsid w:val="00C66E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CEF7"/>
  <w15:chartTrackingRefBased/>
  <w15:docId w15:val="{64AAF740-8193-4886-9762-D3832647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1461</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cp:keywords/>
  <dc:description/>
  <cp:lastModifiedBy>Fernánadez Pérez, Beatriz</cp:lastModifiedBy>
  <cp:revision>1</cp:revision>
  <dcterms:created xsi:type="dcterms:W3CDTF">2025-09-29T12:34:00Z</dcterms:created>
  <dcterms:modified xsi:type="dcterms:W3CDTF">2025-09-29T12:38:00Z</dcterms:modified>
</cp:coreProperties>
</file>