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1D5A3" w14:textId="516D3D55" w:rsidR="00762E94" w:rsidRPr="00762E94" w:rsidRDefault="00762E94" w:rsidP="00762E9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762E94">
        <w:rPr>
          <w:rFonts w:asciiTheme="majorHAnsi" w:hAnsiTheme="majorHAnsi" w:cstheme="majorHAnsi"/>
          <w:sz w:val="22"/>
          <w:szCs w:val="22"/>
          <w:lang w:val="es-ES"/>
        </w:rPr>
        <w:t>En relación con la pregunta escrita 11-25- PES-00291 presentada por el Grupo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762E94">
        <w:rPr>
          <w:rFonts w:asciiTheme="majorHAnsi" w:hAnsiTheme="majorHAnsi" w:cstheme="majorHAnsi"/>
          <w:sz w:val="22"/>
          <w:szCs w:val="22"/>
          <w:lang w:val="es-ES"/>
        </w:rPr>
        <w:t>Parlamentario EH Bildu Nafarroa, el Consejero de Educación,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="002A5955" w:rsidRPr="00762E94">
        <w:rPr>
          <w:rFonts w:asciiTheme="majorHAnsi" w:hAnsiTheme="majorHAnsi" w:cstheme="majorHAnsi"/>
          <w:sz w:val="22"/>
          <w:szCs w:val="22"/>
          <w:lang w:val="es-ES"/>
        </w:rPr>
        <w:t>informa</w:t>
      </w:r>
      <w:r w:rsidRPr="00762E94">
        <w:rPr>
          <w:rFonts w:asciiTheme="majorHAnsi" w:hAnsiTheme="majorHAnsi" w:cstheme="majorHAnsi"/>
          <w:sz w:val="22"/>
          <w:szCs w:val="22"/>
          <w:lang w:val="es-ES"/>
        </w:rPr>
        <w:t>:</w:t>
      </w:r>
    </w:p>
    <w:p w14:paraId="586838F3" w14:textId="4AB88A37" w:rsidR="00762E94" w:rsidRPr="00762E94" w:rsidRDefault="00762E94" w:rsidP="00762E9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762E94">
        <w:rPr>
          <w:rFonts w:asciiTheme="majorHAnsi" w:hAnsiTheme="majorHAnsi" w:cstheme="majorHAnsi"/>
          <w:sz w:val="22"/>
          <w:szCs w:val="22"/>
          <w:lang w:val="es-ES"/>
        </w:rPr>
        <w:t>Las personas que están ocupando las necesidades de plantilla en el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762E94">
        <w:rPr>
          <w:rFonts w:asciiTheme="majorHAnsi" w:hAnsiTheme="majorHAnsi" w:cstheme="majorHAnsi"/>
          <w:sz w:val="22"/>
          <w:szCs w:val="22"/>
          <w:lang w:val="es-ES"/>
        </w:rPr>
        <w:t>Conservatorio Superior de Música de Navarra ocupando el puesto docente de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762E94">
        <w:rPr>
          <w:rFonts w:asciiTheme="majorHAnsi" w:hAnsiTheme="majorHAnsi" w:cstheme="majorHAnsi"/>
          <w:sz w:val="22"/>
          <w:szCs w:val="22"/>
          <w:lang w:val="es-ES"/>
        </w:rPr>
        <w:t>Catedrático de Música y Artes Escénicas son 95 personas.</w:t>
      </w:r>
    </w:p>
    <w:p w14:paraId="6A9090EC" w14:textId="447A665B" w:rsidR="00762E94" w:rsidRPr="00762E94" w:rsidRDefault="00762E94" w:rsidP="00762E9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762E94">
        <w:rPr>
          <w:rFonts w:asciiTheme="majorHAnsi" w:hAnsiTheme="majorHAnsi" w:cstheme="majorHAnsi"/>
          <w:sz w:val="22"/>
          <w:szCs w:val="22"/>
          <w:lang w:val="es-ES"/>
        </w:rPr>
        <w:t xml:space="preserve">Únicamente 66 necesidades son a tiempo completo </w:t>
      </w:r>
      <w:proofErr w:type="gramStart"/>
      <w:r w:rsidRPr="00762E94">
        <w:rPr>
          <w:rFonts w:asciiTheme="majorHAnsi" w:hAnsiTheme="majorHAnsi" w:cstheme="majorHAnsi"/>
          <w:sz w:val="22"/>
          <w:szCs w:val="22"/>
          <w:lang w:val="es-ES"/>
        </w:rPr>
        <w:t>y</w:t>
      </w:r>
      <w:proofErr w:type="gramEnd"/>
      <w:r w:rsidRPr="00762E94">
        <w:rPr>
          <w:rFonts w:asciiTheme="majorHAnsi" w:hAnsiTheme="majorHAnsi" w:cstheme="majorHAnsi"/>
          <w:sz w:val="22"/>
          <w:szCs w:val="22"/>
          <w:lang w:val="es-ES"/>
        </w:rPr>
        <w:t xml:space="preserve"> por lo tanto, conforme a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762E94">
        <w:rPr>
          <w:rFonts w:asciiTheme="majorHAnsi" w:hAnsiTheme="majorHAnsi" w:cstheme="majorHAnsi"/>
          <w:sz w:val="22"/>
          <w:szCs w:val="22"/>
          <w:lang w:val="es-ES"/>
        </w:rPr>
        <w:t>la normativa vigente, son susceptibles de ser ocupadas por personal funcionario de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762E94">
        <w:rPr>
          <w:rFonts w:asciiTheme="majorHAnsi" w:hAnsiTheme="majorHAnsi" w:cstheme="majorHAnsi"/>
          <w:sz w:val="22"/>
          <w:szCs w:val="22"/>
          <w:lang w:val="es-ES"/>
        </w:rPr>
        <w:t>los cuerpos docentes estatales.</w:t>
      </w:r>
    </w:p>
    <w:p w14:paraId="7E02F1A2" w14:textId="1DA42AF8" w:rsidR="00762E94" w:rsidRPr="00762E94" w:rsidRDefault="00762E94" w:rsidP="00762E9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762E94">
        <w:rPr>
          <w:rFonts w:asciiTheme="majorHAnsi" w:hAnsiTheme="majorHAnsi" w:cstheme="majorHAnsi"/>
          <w:sz w:val="22"/>
          <w:szCs w:val="22"/>
          <w:lang w:val="es-ES"/>
        </w:rPr>
        <w:t>En la actualidad de las 66 necesidades, 33 están ocupadas por personal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762E94">
        <w:rPr>
          <w:rFonts w:asciiTheme="majorHAnsi" w:hAnsiTheme="majorHAnsi" w:cstheme="majorHAnsi"/>
          <w:sz w:val="22"/>
          <w:szCs w:val="22"/>
          <w:lang w:val="es-ES"/>
        </w:rPr>
        <w:t>funcionario docente.</w:t>
      </w:r>
    </w:p>
    <w:p w14:paraId="6BE9E89F" w14:textId="48BE3358" w:rsidR="00762E94" w:rsidRPr="00762E94" w:rsidRDefault="00762E94" w:rsidP="00762E9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762E94">
        <w:rPr>
          <w:rFonts w:asciiTheme="majorHAnsi" w:hAnsiTheme="majorHAnsi" w:cstheme="majorHAnsi"/>
          <w:sz w:val="22"/>
          <w:szCs w:val="22"/>
          <w:lang w:val="es-ES"/>
        </w:rPr>
        <w:t>En los procesos de estabilización se han nombrado funcionarios de carrera de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762E94">
        <w:rPr>
          <w:rFonts w:asciiTheme="majorHAnsi" w:hAnsiTheme="majorHAnsi" w:cstheme="majorHAnsi"/>
          <w:sz w:val="22"/>
          <w:szCs w:val="22"/>
          <w:lang w:val="es-ES"/>
        </w:rPr>
        <w:t>los cuerpos docentes estatales a 26 personas.</w:t>
      </w:r>
    </w:p>
    <w:p w14:paraId="1E159819" w14:textId="0E375353" w:rsidR="00762E94" w:rsidRDefault="00762E94" w:rsidP="00762E9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762E94">
        <w:rPr>
          <w:rFonts w:asciiTheme="majorHAnsi" w:hAnsiTheme="majorHAnsi" w:cstheme="majorHAnsi"/>
          <w:sz w:val="22"/>
          <w:szCs w:val="22"/>
          <w:lang w:val="es-ES"/>
        </w:rPr>
        <w:t>Con el objetivo de continuar de consolidar la plantilla se está trabajando en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762E94">
        <w:rPr>
          <w:rFonts w:asciiTheme="majorHAnsi" w:hAnsiTheme="majorHAnsi" w:cstheme="majorHAnsi"/>
          <w:sz w:val="22"/>
          <w:szCs w:val="22"/>
          <w:lang w:val="es-ES"/>
        </w:rPr>
        <w:t>una nueva convocatoria de ingreso con un total de 18 plazas el cuerpo de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762E94">
        <w:rPr>
          <w:rFonts w:asciiTheme="majorHAnsi" w:hAnsiTheme="majorHAnsi" w:cstheme="majorHAnsi"/>
          <w:sz w:val="22"/>
          <w:szCs w:val="22"/>
          <w:lang w:val="es-ES"/>
        </w:rPr>
        <w:t>Catedráticos de Música y Artes Escénicas para el Conservatorio Superior de Música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762E94">
        <w:rPr>
          <w:rFonts w:asciiTheme="majorHAnsi" w:hAnsiTheme="majorHAnsi" w:cstheme="majorHAnsi"/>
          <w:sz w:val="22"/>
          <w:szCs w:val="22"/>
          <w:lang w:val="es-ES"/>
        </w:rPr>
        <w:t>de Navarra.</w:t>
      </w:r>
    </w:p>
    <w:p w14:paraId="36FD2DE6" w14:textId="3D78AE9B" w:rsidR="00A07AA1" w:rsidRPr="00A07AA1" w:rsidRDefault="00A07AA1" w:rsidP="00762E9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A07AA1">
        <w:rPr>
          <w:rFonts w:asciiTheme="majorHAnsi" w:hAnsiTheme="majorHAnsi" w:cstheme="majorHAnsi"/>
          <w:sz w:val="22"/>
          <w:szCs w:val="22"/>
          <w:lang w:val="es-ES"/>
        </w:rPr>
        <w:t xml:space="preserve">En Pamplona, a 23 de septiembre de </w:t>
      </w:r>
      <w:r w:rsidRPr="00B974CF">
        <w:rPr>
          <w:rFonts w:asciiTheme="majorHAnsi" w:hAnsiTheme="majorHAnsi" w:cstheme="majorHAnsi"/>
          <w:sz w:val="22"/>
          <w:szCs w:val="22"/>
          <w:lang w:val="es-ES"/>
        </w:rPr>
        <w:t>2025</w:t>
      </w:r>
    </w:p>
    <w:p w14:paraId="2FFAD660" w14:textId="56FAA143" w:rsidR="000A186A" w:rsidRPr="00B974CF" w:rsidRDefault="00A07AA1" w:rsidP="00B974CF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974CF">
        <w:rPr>
          <w:rFonts w:asciiTheme="majorHAnsi" w:hAnsiTheme="majorHAnsi" w:cstheme="majorHAnsi"/>
          <w:sz w:val="22"/>
          <w:szCs w:val="22"/>
          <w:lang w:val="es-ES"/>
        </w:rPr>
        <w:t xml:space="preserve">El </w:t>
      </w:r>
      <w:proofErr w:type="gramStart"/>
      <w:r w:rsidRPr="00B974CF">
        <w:rPr>
          <w:rFonts w:asciiTheme="majorHAnsi" w:hAnsiTheme="majorHAnsi" w:cstheme="majorHAnsi"/>
          <w:sz w:val="22"/>
          <w:szCs w:val="22"/>
          <w:lang w:val="es-ES"/>
        </w:rPr>
        <w:t>Consejero</w:t>
      </w:r>
      <w:proofErr w:type="gramEnd"/>
      <w:r w:rsidRPr="00B974CF">
        <w:rPr>
          <w:rFonts w:asciiTheme="majorHAnsi" w:hAnsiTheme="majorHAnsi" w:cstheme="majorHAnsi"/>
          <w:sz w:val="22"/>
          <w:szCs w:val="22"/>
          <w:lang w:val="es-ES"/>
        </w:rPr>
        <w:t xml:space="preserve"> de Educación: Carlos Gimeno Gurpegui</w:t>
      </w:r>
    </w:p>
    <w:sectPr w:rsidR="000A186A" w:rsidRPr="00B974CF" w:rsidSect="00015348"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9B7A3" w14:textId="77777777" w:rsidR="000A186A" w:rsidRDefault="000A186A" w:rsidP="000A186A">
      <w:r>
        <w:separator/>
      </w:r>
    </w:p>
  </w:endnote>
  <w:endnote w:type="continuationSeparator" w:id="0">
    <w:p w14:paraId="4500EEB3" w14:textId="77777777" w:rsidR="000A186A" w:rsidRDefault="000A186A" w:rsidP="000A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BC945" w14:textId="77777777" w:rsidR="000A186A" w:rsidRDefault="000A186A" w:rsidP="000A186A">
      <w:r>
        <w:separator/>
      </w:r>
    </w:p>
  </w:footnote>
  <w:footnote w:type="continuationSeparator" w:id="0">
    <w:p w14:paraId="129E9BD1" w14:textId="77777777" w:rsidR="000A186A" w:rsidRDefault="000A186A" w:rsidP="000A1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8AA"/>
    <w:rsid w:val="000A186A"/>
    <w:rsid w:val="00103FB4"/>
    <w:rsid w:val="00253652"/>
    <w:rsid w:val="002A5955"/>
    <w:rsid w:val="002D6AAC"/>
    <w:rsid w:val="00407AAC"/>
    <w:rsid w:val="007078AA"/>
    <w:rsid w:val="00762E94"/>
    <w:rsid w:val="007A6DD8"/>
    <w:rsid w:val="00A07AA1"/>
    <w:rsid w:val="00B37C2D"/>
    <w:rsid w:val="00B974CF"/>
    <w:rsid w:val="00BA2CE0"/>
    <w:rsid w:val="00C73E2D"/>
    <w:rsid w:val="00DE038A"/>
    <w:rsid w:val="00E75BF1"/>
    <w:rsid w:val="00EF592C"/>
    <w:rsid w:val="00F6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1C1D"/>
  <w15:chartTrackingRefBased/>
  <w15:docId w15:val="{170D6048-A576-4FB4-A4F6-E0849FD0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186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A186A"/>
  </w:style>
  <w:style w:type="paragraph" w:styleId="Piedepgina">
    <w:name w:val="footer"/>
    <w:basedOn w:val="Normal"/>
    <w:link w:val="PiedepginaCar"/>
    <w:unhideWhenUsed/>
    <w:rsid w:val="000A186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0A186A"/>
  </w:style>
  <w:style w:type="paragraph" w:styleId="Textoindependiente">
    <w:name w:val="Body Text"/>
    <w:basedOn w:val="Normal"/>
    <w:link w:val="TextoindependienteCar"/>
    <w:rsid w:val="000A186A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0A186A"/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0A1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Cigudosa González, Vega (Secretaria de Gabinete Derechos Sociale</dc:creator>
  <cp:keywords/>
  <dc:description/>
  <cp:lastModifiedBy>Martin Cestao, Nerea</cp:lastModifiedBy>
  <cp:revision>4</cp:revision>
  <cp:lastPrinted>2025-09-25T09:41:00Z</cp:lastPrinted>
  <dcterms:created xsi:type="dcterms:W3CDTF">2025-09-25T14:56:00Z</dcterms:created>
  <dcterms:modified xsi:type="dcterms:W3CDTF">2025-09-25T15:12:00Z</dcterms:modified>
</cp:coreProperties>
</file>