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AB3C" w14:textId="058F2B75" w:rsidR="00DC33E3" w:rsidRPr="00160EF4" w:rsidRDefault="00160EF4" w:rsidP="00160E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EF4">
        <w:rPr>
          <w:rFonts w:cstheme="minorHAnsi"/>
        </w:rPr>
        <w:t>25PES-366</w:t>
      </w:r>
    </w:p>
    <w:p w14:paraId="6535D1F0" w14:textId="637E9D73" w:rsidR="00160EF4" w:rsidRPr="00160EF4" w:rsidRDefault="00160EF4" w:rsidP="00160E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EF4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en el Reglamento de la Cámara, realiza la siguiente pregunta escrita al Gobierno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de Navarra:</w:t>
      </w:r>
    </w:p>
    <w:p w14:paraId="60792A47" w14:textId="737A3AC8" w:rsidR="00160EF4" w:rsidRPr="00160EF4" w:rsidRDefault="00160EF4" w:rsidP="00160E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EF4">
        <w:rPr>
          <w:rFonts w:cstheme="minorHAnsi"/>
        </w:rPr>
        <w:t>En el Pleno de control de 9 octubre 2025, el Consejero de Industria, ante una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pregunta oral sobre la propuesta de planificación eléctrica del MITECO,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manifestó que la práctica totalidad del territorio contará con redes de alta tensión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capaces de transportar electricidad suficiente.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¿Qué zonas de Navarra no van a contar con redes de alta tensión capaces de</w:t>
      </w:r>
      <w:r>
        <w:rPr>
          <w:rFonts w:cstheme="minorHAnsi"/>
        </w:rPr>
        <w:t xml:space="preserve"> </w:t>
      </w:r>
      <w:r w:rsidRPr="00160EF4">
        <w:rPr>
          <w:rFonts w:cstheme="minorHAnsi"/>
        </w:rPr>
        <w:t>transportar electricidad suficiente?</w:t>
      </w:r>
    </w:p>
    <w:p w14:paraId="2357D9B6" w14:textId="716415FD" w:rsidR="00160EF4" w:rsidRPr="00160EF4" w:rsidRDefault="00160EF4" w:rsidP="00160E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EF4">
        <w:rPr>
          <w:rFonts w:cstheme="minorHAnsi"/>
        </w:rPr>
        <w:t xml:space="preserve">Pamplona, a 9 </w:t>
      </w:r>
      <w:r>
        <w:rPr>
          <w:rFonts w:cstheme="minorHAnsi"/>
        </w:rPr>
        <w:t xml:space="preserve">de </w:t>
      </w:r>
      <w:r w:rsidRPr="00160EF4">
        <w:rPr>
          <w:rFonts w:cstheme="minorHAnsi"/>
        </w:rPr>
        <w:t>octubre</w:t>
      </w:r>
      <w:r>
        <w:rPr>
          <w:rFonts w:cstheme="minorHAnsi"/>
        </w:rPr>
        <w:t xml:space="preserve"> de</w:t>
      </w:r>
      <w:r w:rsidRPr="00160EF4">
        <w:rPr>
          <w:rFonts w:cstheme="minorHAnsi"/>
        </w:rPr>
        <w:t xml:space="preserve"> 2025</w:t>
      </w:r>
    </w:p>
    <w:p w14:paraId="6082CD1E" w14:textId="7235D176" w:rsidR="00160EF4" w:rsidRPr="00160EF4" w:rsidRDefault="00160EF4" w:rsidP="00160E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60EF4">
        <w:rPr>
          <w:rFonts w:cstheme="minorHAnsi"/>
        </w:rPr>
        <w:t>La Parlamentaria Foral: Ana Elizalde Urmeneta</w:t>
      </w:r>
    </w:p>
    <w:sectPr w:rsidR="00160EF4" w:rsidRPr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E3"/>
    <w:rsid w:val="00160EF4"/>
    <w:rsid w:val="00886C4D"/>
    <w:rsid w:val="00D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027B"/>
  <w15:chartTrackingRefBased/>
  <w15:docId w15:val="{7A21600D-B26C-4488-A472-D870A36C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2025-10-10T06:35:00Z</dcterms:created>
  <dcterms:modified xsi:type="dcterms:W3CDTF">2025-10-10T06:37:00Z</dcterms:modified>
</cp:coreProperties>
</file>