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DCEB" w14:textId="7FEAD75B" w:rsidR="006D5D72" w:rsidRPr="005B34E9" w:rsidRDefault="005B34E9" w:rsidP="005B34E9">
      <w:pPr>
        <w:spacing w:after="120" w:line="276" w:lineRule="auto"/>
        <w:jc w:val="both"/>
        <w:rPr>
          <w:rFonts w:cstheme="minorHAnsi"/>
        </w:rPr>
      </w:pPr>
      <w:r w:rsidRPr="005B34E9">
        <w:rPr>
          <w:rFonts w:cstheme="minorHAnsi"/>
        </w:rPr>
        <w:t>25POR-376</w:t>
      </w:r>
    </w:p>
    <w:p w14:paraId="51EEC8A2" w14:textId="2DF08BCA" w:rsidR="005B34E9" w:rsidRDefault="005B34E9" w:rsidP="005B34E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B34E9">
        <w:rPr>
          <w:rFonts w:cstheme="minorHAnsi"/>
        </w:rPr>
        <w:t>De máxima actualidad para el Pleno del 23 de octubre al Gobierno de Navarra</w:t>
      </w:r>
      <w:r>
        <w:rPr>
          <w:rFonts w:cstheme="minorHAnsi"/>
        </w:rPr>
        <w:t>.</w:t>
      </w:r>
    </w:p>
    <w:p w14:paraId="25009766" w14:textId="3A552BC8" w:rsidR="005B34E9" w:rsidRPr="005B34E9" w:rsidRDefault="00F40FEC" w:rsidP="005B34E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Señora</w:t>
      </w:r>
      <w:r w:rsidR="005B34E9" w:rsidRPr="005B34E9">
        <w:rPr>
          <w:rFonts w:cstheme="minorHAnsi"/>
        </w:rPr>
        <w:t xml:space="preserve"> Presidenta del Gobierno de Navarra</w:t>
      </w:r>
      <w:r w:rsidR="005B34E9">
        <w:rPr>
          <w:rFonts w:cstheme="minorHAnsi"/>
        </w:rPr>
        <w:t>:</w:t>
      </w:r>
    </w:p>
    <w:p w14:paraId="43C77582" w14:textId="148C4FAA" w:rsidR="005B34E9" w:rsidRPr="005B34E9" w:rsidRDefault="005B34E9" w:rsidP="005B34E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B34E9">
        <w:rPr>
          <w:rFonts w:cstheme="minorHAnsi"/>
        </w:rPr>
        <w:t>¿Ante la posible modificación de las cotizaciones de las cuotas de autónomos, qu</w:t>
      </w:r>
      <w:r>
        <w:rPr>
          <w:rFonts w:cstheme="minorHAnsi"/>
        </w:rPr>
        <w:t xml:space="preserve">é </w:t>
      </w:r>
      <w:r w:rsidRPr="005B34E9">
        <w:rPr>
          <w:rFonts w:cstheme="minorHAnsi"/>
        </w:rPr>
        <w:t>opinión como Presidenta del Gobierno de Navarra le merece?</w:t>
      </w:r>
    </w:p>
    <w:p w14:paraId="6F54B4E4" w14:textId="126A9EB8" w:rsidR="005B34E9" w:rsidRDefault="005B34E9" w:rsidP="005B34E9">
      <w:pPr>
        <w:spacing w:after="120" w:line="276" w:lineRule="auto"/>
        <w:jc w:val="both"/>
        <w:rPr>
          <w:rFonts w:cstheme="minorHAnsi"/>
        </w:rPr>
      </w:pPr>
      <w:r w:rsidRPr="005B34E9">
        <w:rPr>
          <w:rFonts w:cstheme="minorHAnsi"/>
        </w:rPr>
        <w:t xml:space="preserve">Pamplona, a 20 de </w:t>
      </w:r>
      <w:r w:rsidR="008128B9">
        <w:rPr>
          <w:rFonts w:cstheme="minorHAnsi"/>
        </w:rPr>
        <w:t>o</w:t>
      </w:r>
      <w:r w:rsidRPr="005B34E9">
        <w:rPr>
          <w:rFonts w:cstheme="minorHAnsi"/>
        </w:rPr>
        <w:t>ctubre de 2025</w:t>
      </w:r>
    </w:p>
    <w:p w14:paraId="4BC053BC" w14:textId="52915ED9" w:rsidR="005B34E9" w:rsidRPr="005B34E9" w:rsidRDefault="005B34E9" w:rsidP="005B34E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Emilio Jiménez Román</w:t>
      </w:r>
    </w:p>
    <w:sectPr w:rsidR="005B34E9" w:rsidRPr="005B3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E9"/>
    <w:rsid w:val="005B34E9"/>
    <w:rsid w:val="006D5D72"/>
    <w:rsid w:val="008128B9"/>
    <w:rsid w:val="00F4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49AF"/>
  <w15:chartTrackingRefBased/>
  <w15:docId w15:val="{F6AD018E-5854-449C-8D24-79A419B1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2025-10-20T07:25:00Z</dcterms:created>
  <dcterms:modified xsi:type="dcterms:W3CDTF">2025-10-20T08:20:00Z</dcterms:modified>
</cp:coreProperties>
</file>