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63718" w14:textId="77777777" w:rsidR="008D6C67" w:rsidRPr="00DD4E7E" w:rsidRDefault="008D6C67" w:rsidP="008D6C67">
      <w:pPr>
        <w:pStyle w:val="OFI-FIRMA3"/>
        <w:rPr>
          <w:noProof/>
          <w:sz w:val="16"/>
          <w:szCs w:val="16"/>
        </w:rPr>
      </w:pPr>
    </w:p>
    <w:p w14:paraId="6B5C3C07" w14:textId="77777777" w:rsidR="008D6C67" w:rsidRDefault="008D6C67" w:rsidP="008D6C67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C77CE1B" w14:textId="77777777" w:rsidR="008D6C67" w:rsidRPr="00453C36" w:rsidRDefault="008D6C67" w:rsidP="008D6C67">
      <w:pPr>
        <w:pStyle w:val="OFI-TITULO2"/>
        <w:rPr>
          <w:caps w:val="0"/>
        </w:rPr>
      </w:pPr>
      <w:r w:rsidRPr="00A33BB3">
        <w:rPr>
          <w:noProof/>
        </w:rPr>
        <w:t>11-25/MOC-00151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E963CC">
        <w:rPr>
          <w:caps w:val="0"/>
          <w:noProof/>
        </w:rPr>
        <w:t>por la que se insta al Gobierno de Navarra a garantizar que no se procederá a la reducción del horario de atención de ningún Punto de Atención Continuada y Urgente (PAC), manteniendo en funcionamiento la totalidad de los existentes en la actualidad y recuperando el horario del de Olite/Erriberri</w:t>
      </w:r>
    </w:p>
    <w:p w14:paraId="2B2ABB80" w14:textId="77777777" w:rsidR="008D6C67" w:rsidRDefault="008D6C67" w:rsidP="008D6C67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A33BB3">
        <w:rPr>
          <w:bCs/>
          <w:noProof/>
        </w:rPr>
        <w:t>Pleno</w:t>
      </w:r>
    </w:p>
    <w:p w14:paraId="2167E13D" w14:textId="77777777" w:rsidR="008D6C67" w:rsidRDefault="008D6C67" w:rsidP="008D6C67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A33BB3">
        <w:rPr>
          <w:rFonts w:cs="Arial"/>
          <w:noProof/>
        </w:rPr>
        <w:t>30</w:t>
      </w:r>
      <w:r w:rsidRPr="004F2C38">
        <w:rPr>
          <w:noProof/>
        </w:rPr>
        <w:t xml:space="preserve"> </w:t>
      </w:r>
      <w:r w:rsidRPr="00A33BB3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A33BB3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A33BB3">
        <w:rPr>
          <w:rFonts w:cs="Arial"/>
          <w:noProof/>
        </w:rPr>
        <w:t>por la que se insta al Gobierno de Navarra a garantizar que no se procederá a la reducción del horario de atención de ningún Punto de Atención Continuada y Urgente (PAC), manteniendo en funcionamiento la totalidad de los existentes en la actualidad y recuperando el horario del de Olite/Erriberri</w:t>
      </w:r>
      <w:r>
        <w:rPr>
          <w:rFonts w:cs="Arial"/>
        </w:rPr>
        <w:t xml:space="preserve">, presentada por </w:t>
      </w:r>
      <w:r w:rsidRPr="00A33BB3">
        <w:rPr>
          <w:rFonts w:cs="Arial"/>
          <w:noProof/>
        </w:rPr>
        <w:t>la Ilma. Sra. D.ª Leticia San Martín Rodríguez (G.P. Unión del Pueblo Navarro)</w:t>
      </w:r>
      <w:r>
        <w:rPr>
          <w:rFonts w:cs="Arial"/>
        </w:rPr>
        <w:t xml:space="preserve"> y publicada en el Boletín Oficial del Parlamento de Navarra núm. </w:t>
      </w:r>
      <w:r w:rsidRPr="00A33BB3">
        <w:rPr>
          <w:rFonts w:cs="Arial"/>
          <w:noProof/>
        </w:rPr>
        <w:t>125</w:t>
      </w:r>
      <w:r>
        <w:rPr>
          <w:rFonts w:cs="Arial"/>
        </w:rPr>
        <w:t xml:space="preserve"> de </w:t>
      </w:r>
      <w:r w:rsidRPr="00A33BB3">
        <w:rPr>
          <w:rFonts w:cs="Arial"/>
          <w:noProof/>
        </w:rPr>
        <w:t>28 de octubre de 2025</w:t>
      </w:r>
      <w:r>
        <w:rPr>
          <w:rFonts w:cs="Arial"/>
        </w:rPr>
        <w:t>.</w:t>
      </w:r>
    </w:p>
    <w:p w14:paraId="29389C6E" w14:textId="77777777" w:rsidR="008D6C67" w:rsidRDefault="008D6C67" w:rsidP="008D6C67">
      <w:pPr>
        <w:pStyle w:val="OFI-FECHA"/>
      </w:pPr>
      <w:r>
        <w:t xml:space="preserve">Pamplona, </w:t>
      </w:r>
      <w:r w:rsidRPr="00A33BB3">
        <w:rPr>
          <w:noProof/>
        </w:rPr>
        <w:t>31 de octubre de 2025</w:t>
      </w:r>
    </w:p>
    <w:p w14:paraId="7BD5F56F" w14:textId="7E7D45CA" w:rsidR="008D6C67" w:rsidRDefault="008D6C67" w:rsidP="008D6C67">
      <w:pPr>
        <w:pStyle w:val="OFI-FIRMA3"/>
      </w:pPr>
      <w:r w:rsidRPr="00A33BB3">
        <w:rPr>
          <w:noProof/>
        </w:rPr>
        <w:t>El Presidente</w:t>
      </w:r>
      <w:r>
        <w:t xml:space="preserve">: </w:t>
      </w:r>
      <w:r w:rsidRPr="00A33BB3">
        <w:rPr>
          <w:noProof/>
        </w:rPr>
        <w:t>Unai Hualde Iglesias</w:t>
      </w:r>
    </w:p>
    <w:p w14:paraId="5A359C7B" w14:textId="77777777" w:rsidR="00C451FF" w:rsidRDefault="00C451FF"/>
    <w:sectPr w:rsidR="00C451FF" w:rsidSect="008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864D1" w14:textId="77777777" w:rsidR="008D6C67" w:rsidRDefault="008D6C67" w:rsidP="008D6C67">
      <w:pPr>
        <w:spacing w:after="0" w:line="240" w:lineRule="auto"/>
      </w:pPr>
      <w:r>
        <w:separator/>
      </w:r>
    </w:p>
  </w:endnote>
  <w:endnote w:type="continuationSeparator" w:id="0">
    <w:p w14:paraId="77A2D040" w14:textId="77777777" w:rsidR="008D6C67" w:rsidRDefault="008D6C67" w:rsidP="008D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E3EF" w14:textId="77777777" w:rsidR="008D6C67" w:rsidRDefault="008D6C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C2753" w14:textId="77777777" w:rsidR="008D6C67" w:rsidRDefault="008D6C67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752AB" w14:textId="77777777" w:rsidR="008D6C67" w:rsidRDefault="008D6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D9B04" w14:textId="77777777" w:rsidR="008D6C67" w:rsidRDefault="008D6C67" w:rsidP="008D6C67">
      <w:pPr>
        <w:spacing w:after="0" w:line="240" w:lineRule="auto"/>
      </w:pPr>
      <w:r>
        <w:separator/>
      </w:r>
    </w:p>
  </w:footnote>
  <w:footnote w:type="continuationSeparator" w:id="0">
    <w:p w14:paraId="4B875C6E" w14:textId="77777777" w:rsidR="008D6C67" w:rsidRDefault="008D6C67" w:rsidP="008D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A02F" w14:textId="77777777" w:rsidR="008D6C67" w:rsidRDefault="008D6C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3E8BB" w14:textId="77777777" w:rsidR="008D6C67" w:rsidRDefault="008D6C6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E727923" wp14:editId="289E0025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7262026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A33BB3">
      <w:rPr>
        <w:noProof/>
      </w:rPr>
      <w:t>11-25/MOC-00151</w:t>
    </w:r>
    <w:r>
      <w:t>)</w:t>
    </w:r>
  </w:p>
  <w:p w14:paraId="50B416EA" w14:textId="77777777" w:rsidR="008D6C67" w:rsidRDefault="008D6C6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CE7D4" w14:textId="77777777" w:rsidR="008D6C67" w:rsidRDefault="008D6C67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507860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49245" r:id="rId2"/>
      </w:object>
    </w:r>
  </w:p>
  <w:p w14:paraId="31368EF3" w14:textId="77777777" w:rsidR="008D6C67" w:rsidRDefault="008D6C67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517753C" wp14:editId="5FF9578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54694283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381DD7AF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516DF70" w14:textId="77777777" w:rsidR="008D6C67" w:rsidRDefault="008D6C6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C67"/>
    <w:rsid w:val="001F2AE4"/>
    <w:rsid w:val="002E09AF"/>
    <w:rsid w:val="00320CD4"/>
    <w:rsid w:val="006B6500"/>
    <w:rsid w:val="00710359"/>
    <w:rsid w:val="008D6C67"/>
    <w:rsid w:val="00911B26"/>
    <w:rsid w:val="00C451FF"/>
    <w:rsid w:val="00DA4388"/>
    <w:rsid w:val="00E9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88477F"/>
  <w15:chartTrackingRefBased/>
  <w15:docId w15:val="{7272FC69-C23B-4993-8B4E-F5DACB5A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D6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D6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D6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D6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D6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D6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D6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D6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D6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D6C6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D6C6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D6C6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D6C6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D6C6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D6C6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D6C6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D6C6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D6C6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D6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D6C6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D6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D6C6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D6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D6C6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D6C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D6C6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D6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D6C6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D6C6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D6C6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8D6C6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D6C67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D6C6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D6C6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8D6C6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8D6C6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D6C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6C6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D6C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6C6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3</cp:revision>
  <dcterms:created xsi:type="dcterms:W3CDTF">2025-10-31T07:41:00Z</dcterms:created>
  <dcterms:modified xsi:type="dcterms:W3CDTF">2025-11-05T11:01:00Z</dcterms:modified>
</cp:coreProperties>
</file>