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40EC5" w14:textId="7FD0B5A6" w:rsidR="006220B6" w:rsidRDefault="00AC1746" w:rsidP="00AC1746">
      <w:pPr>
        <w:spacing w:after="120" w:line="276" w:lineRule="auto"/>
        <w:jc w:val="both"/>
      </w:pPr>
      <w:r>
        <w:t xml:space="preserve">25PES-421</w:t>
      </w:r>
    </w:p>
    <w:p w14:paraId="16909B09" w14:textId="73823125" w:rsidR="00AC1746" w:rsidRPr="00AC1746" w:rsidRDefault="00AC1746" w:rsidP="00AC1746">
      <w:pPr>
        <w:spacing w:after="120" w:line="276" w:lineRule="auto"/>
        <w:jc w:val="both"/>
      </w:pPr>
      <w:r>
        <w:t xml:space="preserve">Nafarroako Gorteetako kide den eta Unión del Pueblo Navarro (UPN) talde parlamentarioari atxikia dagoen Miguel Bujanda Cirauqui jaunak, Legebiltzarraren Erregelamenduan ezarritakoaren babesean, galdera hau aurkezten du, Landa Garapeneko eta Ingurumeneko Departamentuak idatziz erantzun dezan:</w:t>
      </w:r>
    </w:p>
    <w:p w14:paraId="42144668" w14:textId="4D530ED2" w:rsidR="00AC1746" w:rsidRPr="00AC1746" w:rsidRDefault="00AC1746" w:rsidP="00AC1746">
      <w:pPr>
        <w:spacing w:after="120" w:line="276" w:lineRule="auto"/>
        <w:jc w:val="both"/>
      </w:pPr>
      <w:r>
        <w:t xml:space="preserve">Diskurtso instituzionala “belaunaldi-erreleborako laguntzan” oinarritzen den honetan, proiektu teknikoki bideragarri eta hautagarriak zeuzkaten 13 gazte kanpoan utzi dituen aurrekontu-aurreikuspen falta gertatu da. Nola esplikatzen du hori Landa Garapeneko eta Ingurumeneko Departamentuak?</w:t>
      </w:r>
    </w:p>
    <w:p w14:paraId="5C05F025" w14:textId="30065766" w:rsidR="00AC1746" w:rsidRPr="00AC1746" w:rsidRDefault="00AC1746" w:rsidP="00AC1746">
      <w:pPr>
        <w:spacing w:after="120" w:line="276" w:lineRule="auto"/>
        <w:jc w:val="both"/>
      </w:pPr>
      <w:r>
        <w:t xml:space="preserve">Zergatik ez da oraindik aparteko aurrekontu-krediturik antolatu horiek berehala sartzea ahalbidetzeko, UAGNk eskatzen duen bezala? Zer neurri zehatz hartu nahi du departamentuak Lurberri planaren hurrengo deialdietan egoera hori errepikatuko ez dela bermatzeko?</w:t>
      </w:r>
    </w:p>
    <w:p w14:paraId="6ADAB366" w14:textId="04F44405" w:rsidR="00AC1746" w:rsidRPr="00AC1746" w:rsidRDefault="00AC1746" w:rsidP="00AC1746">
      <w:pPr>
        <w:spacing w:after="120" w:line="276" w:lineRule="auto"/>
        <w:jc w:val="both"/>
      </w:pPr>
      <w:r>
        <w:t xml:space="preserve">Iruñean, 2025eko azaroaren 14an</w:t>
      </w:r>
    </w:p>
    <w:p w14:paraId="04D5A22F" w14:textId="58C3F864" w:rsidR="00AC1746" w:rsidRDefault="00AC1746" w:rsidP="00AC1746">
      <w:pPr>
        <w:spacing w:after="120" w:line="276" w:lineRule="auto"/>
        <w:jc w:val="both"/>
      </w:pPr>
      <w:r>
        <w:t xml:space="preserve">Foru parlamentaria: Miguel Bujanda Cirauqui</w:t>
      </w:r>
    </w:p>
    <w:sectPr w:rsidR="00AC17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46"/>
    <w:rsid w:val="006220B6"/>
    <w:rsid w:val="00AC17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54CED"/>
  <w15:chartTrackingRefBased/>
  <w15:docId w15:val="{F4939AF0-C619-47B4-A246-2AEEB404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150</Words>
  <Characters>825</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2025-11-17T08:47:00Z</dcterms:created>
  <dcterms:modified xsi:type="dcterms:W3CDTF">2025-11-17T08:50:00Z</dcterms:modified>
</cp:coreProperties>
</file>