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FB66" w14:textId="6ABF3799" w:rsidR="0032795E" w:rsidRDefault="0032795E" w:rsidP="0032795E">
      <w:pPr>
        <w:spacing w:after="120" w:line="276" w:lineRule="auto"/>
        <w:jc w:val="both"/>
        <w:rPr>
          <w:rFonts w:cstheme="minorHAnsi"/>
        </w:rPr>
      </w:pPr>
      <w:r>
        <w:t xml:space="preserve">25PES-433</w:t>
      </w:r>
    </w:p>
    <w:p w14:paraId="4CC2DBAC" w14:textId="060C0A13" w:rsidR="000604F6" w:rsidRPr="000604F6" w:rsidRDefault="000604F6" w:rsidP="000604F6">
      <w:pPr>
        <w:spacing w:after="120" w:line="276" w:lineRule="auto"/>
        <w:jc w:val="both"/>
        <w:rPr>
          <w:rFonts w:cstheme="minorHAnsi"/>
        </w:rPr>
      </w:pPr>
      <w:r>
        <w:t xml:space="preserve">Nafarroako Gorteetako kide den eta Unión del Pueblo Navarro (UPN) talde parlamentarioari atxikita dagoen Ángel Ansa Echegaray jaunak, Legebiltzarreko Erregelamenduan ezartzen denaren babesean, Hiri Zirkularraren proiektuari buruzko honako galdera hauek aurkezten ditu, Nafarroako Gobernuak idatziz erantzun ditzan:</w:t>
      </w:r>
    </w:p>
    <w:p w14:paraId="6CE7FE54" w14:textId="755EFEE2" w:rsidR="000604F6" w:rsidRPr="000604F6" w:rsidRDefault="000604F6" w:rsidP="000604F6">
      <w:pPr>
        <w:spacing w:after="120" w:line="276" w:lineRule="auto"/>
        <w:jc w:val="both"/>
        <w:rPr>
          <w:rFonts w:cstheme="minorHAnsi"/>
        </w:rPr>
      </w:pPr>
      <w:r>
        <w:t xml:space="preserve">1.- Europako Next Generation funtsetan parte hartzeko zein kanaletara (dirulaguntzen deialdia, lizitazio publikoak edo ESEPEak) aurkeztu zuen Nafarroako Gobernuak "Hiri zirkularra" proiektua?</w:t>
      </w:r>
    </w:p>
    <w:p w14:paraId="1B14C112" w14:textId="77777777" w:rsidR="000604F6" w:rsidRPr="000604F6" w:rsidRDefault="000604F6" w:rsidP="000604F6">
      <w:pPr>
        <w:spacing w:after="120" w:line="276" w:lineRule="auto"/>
        <w:jc w:val="both"/>
        <w:rPr>
          <w:rFonts w:cstheme="minorHAnsi"/>
        </w:rPr>
      </w:pPr>
      <w:r>
        <w:t xml:space="preserve">2.- Azkenean, zer ezaugarri zituen aurkeztutako proiektuak?</w:t>
      </w:r>
    </w:p>
    <w:p w14:paraId="51F8CF6E" w14:textId="3A31A177" w:rsidR="000604F6" w:rsidRPr="000604F6" w:rsidRDefault="000604F6" w:rsidP="000604F6">
      <w:pPr>
        <w:spacing w:after="120" w:line="276" w:lineRule="auto"/>
        <w:jc w:val="both"/>
        <w:rPr>
          <w:rFonts w:cstheme="minorHAnsi"/>
        </w:rPr>
      </w:pPr>
      <w:r>
        <w:t xml:space="preserve">3.- Zer dokumentazio aurkeztu zuen Nafarroako Gobernuak Next Generation funtsak lortzeko?</w:t>
      </w:r>
    </w:p>
    <w:p w14:paraId="4CECBA2A" w14:textId="74D8B92B" w:rsidR="000604F6" w:rsidRPr="000604F6" w:rsidRDefault="000604F6" w:rsidP="000604F6">
      <w:pPr>
        <w:spacing w:after="120" w:line="276" w:lineRule="auto"/>
        <w:jc w:val="both"/>
        <w:rPr>
          <w:rFonts w:cstheme="minorHAnsi"/>
        </w:rPr>
      </w:pPr>
      <w:r>
        <w:t xml:space="preserve">4.- Zein entitatek ukatu zuen Next Generation funtsak "Hiri Zirkularra" proiektuari ematea?</w:t>
      </w:r>
    </w:p>
    <w:p w14:paraId="37ADA309" w14:textId="1825B0D2" w:rsidR="000604F6" w:rsidRPr="000604F6" w:rsidRDefault="000604F6" w:rsidP="000604F6">
      <w:pPr>
        <w:spacing w:after="120" w:line="276" w:lineRule="auto"/>
        <w:jc w:val="both"/>
        <w:rPr>
          <w:rFonts w:cstheme="minorHAnsi"/>
        </w:rPr>
      </w:pPr>
      <w:r>
        <w:t xml:space="preserve">5.- Zergatik ukatu zitzaizkion Europako Next Generation funtsak proiektu horri?</w:t>
      </w:r>
    </w:p>
    <w:p w14:paraId="1B545030" w14:textId="77777777" w:rsidR="000604F6" w:rsidRPr="000604F6" w:rsidRDefault="000604F6" w:rsidP="000604F6">
      <w:pPr>
        <w:spacing w:after="120" w:line="276" w:lineRule="auto"/>
        <w:jc w:val="both"/>
        <w:rPr>
          <w:rFonts w:cstheme="minorHAnsi"/>
        </w:rPr>
      </w:pPr>
      <w:r>
        <w:t xml:space="preserve">6.- Nola jakinarazi zioten Nafarroako Gobernuari?</w:t>
      </w:r>
    </w:p>
    <w:p w14:paraId="0C94F298" w14:textId="232188BA" w:rsidR="000604F6" w:rsidRPr="000604F6" w:rsidRDefault="000604F6" w:rsidP="000604F6">
      <w:pPr>
        <w:spacing w:after="120" w:line="276" w:lineRule="auto"/>
        <w:jc w:val="both"/>
        <w:rPr>
          <w:rFonts w:cstheme="minorHAnsi"/>
        </w:rPr>
      </w:pPr>
      <w:r>
        <w:t xml:space="preserve">Iruñean, 2025eko azaroaren 25ean</w:t>
      </w:r>
    </w:p>
    <w:p w14:paraId="44C4D35B" w14:textId="7F161F61" w:rsidR="000604F6" w:rsidRPr="0032795E" w:rsidRDefault="000604F6" w:rsidP="000604F6">
      <w:pPr>
        <w:spacing w:after="120" w:line="276" w:lineRule="auto"/>
        <w:jc w:val="both"/>
        <w:rPr>
          <w:rFonts w:cstheme="minorHAnsi"/>
        </w:rPr>
      </w:pPr>
      <w:r>
        <w:t xml:space="preserve">Foru parlamentaria: Ángel Ansa Echegaray</w:t>
      </w:r>
    </w:p>
    <w:sectPr w:rsidR="000604F6" w:rsidRPr="00327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5E"/>
    <w:rsid w:val="000604F6"/>
    <w:rsid w:val="00146454"/>
    <w:rsid w:val="00327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0227"/>
  <w15:chartTrackingRefBased/>
  <w15:docId w15:val="{161F16FD-82ED-4AC4-8E75-5C18DD64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2025-11-25T11:30:00Z</dcterms:created>
  <dcterms:modified xsi:type="dcterms:W3CDTF">2025-11-25T11:31:00Z</dcterms:modified>
</cp:coreProperties>
</file>