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8E0BD" w14:textId="0457EA20" w:rsidR="00BC745E" w:rsidRPr="000E5769" w:rsidRDefault="00E466A0" w:rsidP="000E5769">
      <w:pPr>
        <w:spacing w:after="120" w:line="276" w:lineRule="auto"/>
        <w:jc w:val="both"/>
        <w:rPr>
          <w:rFonts w:cstheme="minorHAnsi"/>
        </w:rPr>
      </w:pPr>
      <w:r>
        <w:t xml:space="preserve">2025eko urriaren 15a</w:t>
      </w:r>
    </w:p>
    <w:p w14:paraId="08FED91E" w14:textId="1F9676B2" w:rsidR="000E5769" w:rsidRPr="000E5769" w:rsidRDefault="000E5769" w:rsidP="000E5769">
      <w:pPr>
        <w:autoSpaceDE w:val="0"/>
        <w:autoSpaceDN w:val="0"/>
        <w:adjustRightInd w:val="0"/>
        <w:spacing w:after="120" w:line="276" w:lineRule="auto"/>
        <w:jc w:val="both"/>
        <w:rPr>
          <w:rFonts w:cstheme="minorHAnsi"/>
        </w:rPr>
      </w:pPr>
      <w:r>
        <w:t xml:space="preserve">Nafarroako Alderdi Popularra talde parlamentarioari atxikitako foru parlamentari Javier García Jiménez jaunak galdera egin du, idatziz erantzun dakion (11- 25/PES-00354), honako honi buruz: gaixotasun zeliakoa duten edo glutenari intolerantzia dioten pertsonei laguntzeko neurri ekonomiko espezifikoak abian jartzea aurreikusi ote duen Nafarroako Gobernuak, kontuan izanik halako pertsonen elikadurak dakarren gainkostua eta glutenik gabeko dieta izateko behar medikoa. Hona hemen Nafarroako Gobernuko Osasuneko kontseilariak horri buruz ematen duen informazioa:</w:t>
      </w:r>
    </w:p>
    <w:p w14:paraId="055F9EDB" w14:textId="6A544A80" w:rsidR="000E5769" w:rsidRPr="000E5769" w:rsidRDefault="000E5769" w:rsidP="000E5769">
      <w:pPr>
        <w:autoSpaceDE w:val="0"/>
        <w:autoSpaceDN w:val="0"/>
        <w:adjustRightInd w:val="0"/>
        <w:spacing w:after="120" w:line="276" w:lineRule="auto"/>
        <w:jc w:val="both"/>
        <w:rPr>
          <w:rFonts w:cstheme="minorHAnsi"/>
        </w:rPr>
      </w:pPr>
      <w:r>
        <w:t xml:space="preserve">Nafarroako Zeliakoen Elkartea toki-entitateentzako, fundazioentzako eta irabazi-asmorik gabeko elkarteentzako dirulaguntzetara aurkezten da, osasun programetarako, “Paziente eta familientzako dirulaguntzak” lerroan.</w:t>
      </w:r>
    </w:p>
    <w:p w14:paraId="405DEFD4" w14:textId="77777777" w:rsidR="000E5769" w:rsidRPr="000E5769" w:rsidRDefault="000E5769" w:rsidP="000E5769">
      <w:pPr>
        <w:autoSpaceDE w:val="0"/>
        <w:autoSpaceDN w:val="0"/>
        <w:adjustRightInd w:val="0"/>
        <w:spacing w:after="120" w:line="276" w:lineRule="auto"/>
        <w:jc w:val="both"/>
        <w:rPr>
          <w:rFonts w:cstheme="minorHAnsi"/>
        </w:rPr>
      </w:pPr>
      <w:r>
        <w:t xml:space="preserve">2020an bi programa aurkeztu zituzten:</w:t>
      </w:r>
    </w:p>
    <w:p w14:paraId="6EC681A9" w14:textId="77777777" w:rsidR="000E5769" w:rsidRPr="000E5769" w:rsidRDefault="000E5769" w:rsidP="000E5769">
      <w:pPr>
        <w:autoSpaceDE w:val="0"/>
        <w:autoSpaceDN w:val="0"/>
        <w:adjustRightInd w:val="0"/>
        <w:spacing w:after="120" w:line="276" w:lineRule="auto"/>
        <w:jc w:val="both"/>
        <w:rPr>
          <w:rFonts w:cstheme="minorHAnsi"/>
        </w:rPr>
      </w:pPr>
      <w:r>
        <w:t xml:space="preserve">- “Gaixo zeliakoentzako elikagai egokien zerrenda” programa.</w:t>
      </w:r>
    </w:p>
    <w:p w14:paraId="6F20E7D3" w14:textId="2F49250F" w:rsidR="000E5769" w:rsidRPr="000E5769" w:rsidRDefault="000E5769" w:rsidP="000E5769">
      <w:pPr>
        <w:autoSpaceDE w:val="0"/>
        <w:autoSpaceDN w:val="0"/>
        <w:adjustRightInd w:val="0"/>
        <w:spacing w:after="120" w:line="276" w:lineRule="auto"/>
        <w:jc w:val="both"/>
        <w:rPr>
          <w:rFonts w:cstheme="minorHAnsi"/>
        </w:rPr>
      </w:pPr>
      <w:r>
        <w:t xml:space="preserve">- “Laguntza psikologikoa gaixo zeliakoarentzat” programak ez zituen bete onartua izateko gutxieneko kalitate baldintzak.</w:t>
      </w:r>
    </w:p>
    <w:p w14:paraId="3BBD78DC" w14:textId="7C7615A9" w:rsidR="000E5769" w:rsidRPr="000E5769" w:rsidRDefault="000E5769" w:rsidP="000E5769">
      <w:pPr>
        <w:spacing w:after="120" w:line="276" w:lineRule="auto"/>
        <w:jc w:val="both"/>
        <w:rPr>
          <w:rFonts w:cstheme="minorHAnsi"/>
        </w:rPr>
      </w:pPr>
      <w:r>
        <w:t xml:space="preserve">Urte horretan 6500 euro eskatu ziren onartutako programarako; alabaina, 1638 euro baino ez ziren jaso, puntu gutxi lortu zituztelako.</w:t>
      </w:r>
    </w:p>
    <w:p w14:paraId="1A27B28A" w14:textId="77777777" w:rsidR="000E5769" w:rsidRPr="000E5769" w:rsidRDefault="000E5769" w:rsidP="000E5769">
      <w:pPr>
        <w:autoSpaceDE w:val="0"/>
        <w:autoSpaceDN w:val="0"/>
        <w:adjustRightInd w:val="0"/>
        <w:spacing w:after="120" w:line="276" w:lineRule="auto"/>
        <w:jc w:val="both"/>
        <w:rPr>
          <w:rFonts w:cstheme="minorHAnsi"/>
        </w:rPr>
      </w:pPr>
      <w:r>
        <w:t xml:space="preserve">2021ean, bi programa berri aurkeztu zituzten, geroago dirulaguntza jaso zutenak:</w:t>
      </w:r>
    </w:p>
    <w:p w14:paraId="4BA859EB" w14:textId="10DF323E" w:rsidR="000E5769" w:rsidRPr="000E5769" w:rsidRDefault="000E5769" w:rsidP="000E5769">
      <w:pPr>
        <w:autoSpaceDE w:val="0"/>
        <w:autoSpaceDN w:val="0"/>
        <w:adjustRightInd w:val="0"/>
        <w:spacing w:after="120" w:line="276" w:lineRule="auto"/>
        <w:jc w:val="both"/>
        <w:rPr>
          <w:rFonts w:cstheme="minorHAnsi"/>
        </w:rPr>
      </w:pPr>
      <w:r>
        <w:t xml:space="preserve">- “Nafarroan bizi diren zeliakoei eta haien senideei laguntzea, aholkua ematea eta horien bizitza normalizatzea” programa, 13.806 euroko dirulaguntza jaso zuena.</w:t>
      </w:r>
    </w:p>
    <w:p w14:paraId="3FF6977A" w14:textId="112D0943" w:rsidR="000E5769" w:rsidRPr="000E5769" w:rsidRDefault="000E5769" w:rsidP="000E5769">
      <w:pPr>
        <w:autoSpaceDE w:val="0"/>
        <w:autoSpaceDN w:val="0"/>
        <w:adjustRightInd w:val="0"/>
        <w:spacing w:after="120" w:line="276" w:lineRule="auto"/>
        <w:jc w:val="both"/>
        <w:rPr>
          <w:rFonts w:cstheme="minorHAnsi"/>
        </w:rPr>
      </w:pPr>
      <w:r>
        <w:t xml:space="preserve">- “Jatetxeei eta janaria zerbitzatzen duten establezimenduei prestakuntza eta aholkularitza eskaintzea” programa, 3074 euroko dirulaguntza jaso zuena (puntuazio txikia izateagatik).</w:t>
      </w:r>
    </w:p>
    <w:p w14:paraId="721E0566" w14:textId="77777777" w:rsidR="000E5769" w:rsidRPr="000E5769" w:rsidRDefault="000E5769" w:rsidP="000E5769">
      <w:pPr>
        <w:autoSpaceDE w:val="0"/>
        <w:autoSpaceDN w:val="0"/>
        <w:adjustRightInd w:val="0"/>
        <w:spacing w:after="120" w:line="276" w:lineRule="auto"/>
        <w:jc w:val="both"/>
        <w:rPr>
          <w:rFonts w:cstheme="minorHAnsi"/>
        </w:rPr>
      </w:pPr>
      <w:r>
        <w:t xml:space="preserve">Urte horretan 22.134 euro eskatu ziren.</w:t>
      </w:r>
    </w:p>
    <w:p w14:paraId="2420170A" w14:textId="474CA8C7" w:rsidR="000E5769" w:rsidRPr="000E5769" w:rsidRDefault="000E5769" w:rsidP="000E5769">
      <w:pPr>
        <w:autoSpaceDE w:val="0"/>
        <w:autoSpaceDN w:val="0"/>
        <w:adjustRightInd w:val="0"/>
        <w:spacing w:after="120" w:line="276" w:lineRule="auto"/>
        <w:jc w:val="both"/>
        <w:rPr>
          <w:rFonts w:cstheme="minorHAnsi"/>
        </w:rPr>
      </w:pPr>
      <w:r>
        <w:t xml:space="preserve">2022an, bi programa aurkeztu ziren, eta horien kalitate lerroa aurreko urtekoaren antzekoa izan zen:</w:t>
      </w:r>
    </w:p>
    <w:p w14:paraId="1FD82FBF" w14:textId="33E3206E" w:rsidR="000E5769" w:rsidRPr="000E5769" w:rsidRDefault="000E5769" w:rsidP="000E5769">
      <w:pPr>
        <w:autoSpaceDE w:val="0"/>
        <w:autoSpaceDN w:val="0"/>
        <w:adjustRightInd w:val="0"/>
        <w:spacing w:after="120" w:line="276" w:lineRule="auto"/>
        <w:jc w:val="both"/>
        <w:rPr>
          <w:rFonts w:cstheme="minorHAnsi"/>
        </w:rPr>
      </w:pPr>
      <w:r>
        <w:t xml:space="preserve">- “Nafarroan bizi diren zeliakoei eta haien senideei laguntzea, aholkua ematea eta horien bizitza normalizatzea” programa, 10.398 euroko dirulaguntza jaso zuena.</w:t>
      </w:r>
    </w:p>
    <w:p w14:paraId="4C085033" w14:textId="1BA7A82C" w:rsidR="000E5769" w:rsidRPr="000E5769" w:rsidRDefault="000E5769" w:rsidP="000E5769">
      <w:pPr>
        <w:autoSpaceDE w:val="0"/>
        <w:autoSpaceDN w:val="0"/>
        <w:adjustRightInd w:val="0"/>
        <w:spacing w:after="120" w:line="276" w:lineRule="auto"/>
        <w:jc w:val="both"/>
        <w:rPr>
          <w:rFonts w:cstheme="minorHAnsi"/>
        </w:rPr>
      </w:pPr>
      <w:r>
        <w:t xml:space="preserve">- “Jatetxeei eta janaria zerbitzatzen duten establezimenduei prestakuntza eta aholkularitza eskaintzea” programa, 1971 euroko dirulaguntza jaso zuena.</w:t>
      </w:r>
    </w:p>
    <w:p w14:paraId="75F9A12C" w14:textId="77777777" w:rsidR="000E5769" w:rsidRPr="000E5769" w:rsidRDefault="000E5769" w:rsidP="000E5769">
      <w:pPr>
        <w:autoSpaceDE w:val="0"/>
        <w:autoSpaceDN w:val="0"/>
        <w:adjustRightInd w:val="0"/>
        <w:spacing w:after="120" w:line="276" w:lineRule="auto"/>
        <w:jc w:val="both"/>
        <w:rPr>
          <w:rFonts w:cstheme="minorHAnsi"/>
        </w:rPr>
      </w:pPr>
      <w:r>
        <w:t xml:space="preserve">Urte horretan eskatutako zenbatekoa 25.510 eurokoa izan zen.</w:t>
      </w:r>
    </w:p>
    <w:p w14:paraId="04A8FD5D" w14:textId="77777777" w:rsidR="000E5769" w:rsidRPr="000E5769" w:rsidRDefault="000E5769" w:rsidP="000E5769">
      <w:pPr>
        <w:autoSpaceDE w:val="0"/>
        <w:autoSpaceDN w:val="0"/>
        <w:adjustRightInd w:val="0"/>
        <w:spacing w:after="120" w:line="276" w:lineRule="auto"/>
        <w:jc w:val="both"/>
        <w:rPr>
          <w:rFonts w:cstheme="minorHAnsi"/>
        </w:rPr>
      </w:pPr>
      <w:r>
        <w:t xml:space="preserve">2023an, programa bat aurkeztu zuten:</w:t>
      </w:r>
    </w:p>
    <w:p w14:paraId="1695F634" w14:textId="26E76545" w:rsidR="000E5769" w:rsidRPr="000E5769" w:rsidRDefault="000E5769" w:rsidP="000E5769">
      <w:pPr>
        <w:autoSpaceDE w:val="0"/>
        <w:autoSpaceDN w:val="0"/>
        <w:adjustRightInd w:val="0"/>
        <w:spacing w:after="120" w:line="276" w:lineRule="auto"/>
        <w:jc w:val="both"/>
        <w:rPr>
          <w:rFonts w:cstheme="minorHAnsi"/>
        </w:rPr>
      </w:pPr>
      <w:r>
        <w:t xml:space="preserve">- “Arreta paziente zeliakoei eta horien familiei” programa, 14.200 euro jaso zituena.</w:t>
      </w:r>
    </w:p>
    <w:p w14:paraId="5431A2CB" w14:textId="7B65B3BF" w:rsidR="000E5769" w:rsidRPr="000E5769" w:rsidRDefault="000E5769" w:rsidP="000E5769">
      <w:pPr>
        <w:spacing w:after="120" w:line="276" w:lineRule="auto"/>
        <w:jc w:val="both"/>
        <w:rPr>
          <w:rFonts w:cstheme="minorHAnsi"/>
        </w:rPr>
      </w:pPr>
      <w:r>
        <w:t xml:space="preserve">Urte horretan eskatutako zenbatekoa 27.150 eurokoa izan zen.</w:t>
      </w:r>
    </w:p>
    <w:p w14:paraId="03A13AB6" w14:textId="7F922373" w:rsidR="000E5769" w:rsidRPr="000E5769" w:rsidRDefault="000E5769" w:rsidP="000E5769">
      <w:pPr>
        <w:autoSpaceDE w:val="0"/>
        <w:autoSpaceDN w:val="0"/>
        <w:adjustRightInd w:val="0"/>
        <w:spacing w:after="120" w:line="276" w:lineRule="auto"/>
        <w:jc w:val="both"/>
        <w:rPr>
          <w:rFonts w:cstheme="minorHAnsi"/>
        </w:rPr>
      </w:pPr>
      <w:r>
        <w:t xml:space="preserve">2024an, programa bera aurkeztu zen, eta mantendu egin ziren jarduerak, egoera horretako pertsonen beharrak asetzeko garatutako ekintzei jarraipena ematekoak, hain zuzen.</w:t>
      </w:r>
    </w:p>
    <w:p w14:paraId="0EF098EE" w14:textId="1D3C50A8" w:rsidR="000E5769" w:rsidRPr="000E5769" w:rsidRDefault="000E5769" w:rsidP="000E5769">
      <w:pPr>
        <w:autoSpaceDE w:val="0"/>
        <w:autoSpaceDN w:val="0"/>
        <w:adjustRightInd w:val="0"/>
        <w:spacing w:after="120" w:line="276" w:lineRule="auto"/>
        <w:jc w:val="both"/>
        <w:rPr>
          <w:rFonts w:cstheme="minorHAnsi"/>
        </w:rPr>
      </w:pPr>
      <w:r>
        <w:t xml:space="preserve">- “Arreta paziente zeliakoei eta horien familiei” programa, 10.559,33 euro jaso zituena.</w:t>
      </w:r>
    </w:p>
    <w:p w14:paraId="3F279018" w14:textId="77777777" w:rsidR="000E5769" w:rsidRPr="000E5769" w:rsidRDefault="000E5769" w:rsidP="000E5769">
      <w:pPr>
        <w:autoSpaceDE w:val="0"/>
        <w:autoSpaceDN w:val="0"/>
        <w:adjustRightInd w:val="0"/>
        <w:spacing w:after="120" w:line="276" w:lineRule="auto"/>
        <w:jc w:val="both"/>
        <w:rPr>
          <w:rFonts w:cstheme="minorHAnsi"/>
        </w:rPr>
      </w:pPr>
      <w:r>
        <w:t xml:space="preserve">Urte horretan eskatutako zenbatekoa 25.500 eurokoa izan zen.</w:t>
      </w:r>
    </w:p>
    <w:p w14:paraId="1A3732D8" w14:textId="443F895F" w:rsidR="000E5769" w:rsidRPr="000E5769" w:rsidRDefault="000E5769" w:rsidP="000E5769">
      <w:pPr>
        <w:autoSpaceDE w:val="0"/>
        <w:autoSpaceDN w:val="0"/>
        <w:adjustRightInd w:val="0"/>
        <w:spacing w:after="120" w:line="276" w:lineRule="auto"/>
        <w:jc w:val="both"/>
        <w:rPr>
          <w:rFonts w:cstheme="minorHAnsi"/>
        </w:rPr>
      </w:pPr>
      <w:r>
        <w:t xml:space="preserve">2025ean mantendu egin da aurreko bi urteetan aurkeztutako programa.</w:t>
      </w:r>
    </w:p>
    <w:p w14:paraId="4DFA88B9" w14:textId="2CE6CCC2" w:rsidR="000E5769" w:rsidRPr="000E5769" w:rsidRDefault="000E5769" w:rsidP="000E5769">
      <w:pPr>
        <w:autoSpaceDE w:val="0"/>
        <w:autoSpaceDN w:val="0"/>
        <w:adjustRightInd w:val="0"/>
        <w:spacing w:after="120" w:line="276" w:lineRule="auto"/>
        <w:jc w:val="both"/>
        <w:rPr>
          <w:rFonts w:cstheme="minorHAnsi"/>
        </w:rPr>
      </w:pPr>
      <w:r>
        <w:t xml:space="preserve">- “Arreta paziente zeliakoei eta horien familiei” programa, 10.550 euro jaso zituena.</w:t>
      </w:r>
    </w:p>
    <w:p w14:paraId="1F5C0B62" w14:textId="77777777" w:rsidR="000E5769" w:rsidRPr="000E5769" w:rsidRDefault="000E5769" w:rsidP="000E5769">
      <w:pPr>
        <w:autoSpaceDE w:val="0"/>
        <w:autoSpaceDN w:val="0"/>
        <w:adjustRightInd w:val="0"/>
        <w:spacing w:after="120" w:line="276" w:lineRule="auto"/>
        <w:jc w:val="both"/>
        <w:rPr>
          <w:rFonts w:cstheme="minorHAnsi"/>
        </w:rPr>
      </w:pPr>
      <w:r>
        <w:t xml:space="preserve">Urte horretan eskatutako zenbatekoa 21.600 eurokoa izan zen.</w:t>
      </w:r>
    </w:p>
    <w:p w14:paraId="2C4DBAA1" w14:textId="28182B1A" w:rsidR="000E5769" w:rsidRPr="000E5769" w:rsidRDefault="000E5769" w:rsidP="000E5769">
      <w:pPr>
        <w:autoSpaceDE w:val="0"/>
        <w:autoSpaceDN w:val="0"/>
        <w:adjustRightInd w:val="0"/>
        <w:spacing w:after="120" w:line="276" w:lineRule="auto"/>
        <w:jc w:val="both"/>
        <w:rPr>
          <w:rFonts w:cstheme="minorHAnsi"/>
        </w:rPr>
      </w:pPr>
      <w:r>
        <w:t xml:space="preserve">Nafarroako 2017ko aurrekontu orokorretan, “Zeliakoen elikadura gastuetarako dirulaguntzak” izeneko laguntzarako deialdia egin zen, 30.000 euroko laguntzarekin.</w:t>
      </w:r>
      <w:r>
        <w:t xml:space="preserve"> </w:t>
      </w:r>
      <w:r>
        <w:t xml:space="preserve">Lerro hori Nafarroako aurrekontu orokorretan sartu zen parlamentuko zuzenketa baten bidez, eta Osasun Departamentuari enkargatu zitzaion horren kudeaketa.</w:t>
      </w:r>
      <w:r>
        <w:t xml:space="preserve"> </w:t>
      </w:r>
      <w:r>
        <w:t xml:space="preserve">1506 dirulaguntza eman ziren, eta batez besteko laguntza </w:t>
      </w:r>
      <w:r>
        <w:t xml:space="preserve">19.92</w:t>
      </w:r>
      <w:r>
        <w:t xml:space="preserve"> eurokoa izan zen. Horrek agerian utzi zuen emandako laguntza ez zela eraginkorra, eta, beraz, desagertu egin zen.</w:t>
      </w:r>
    </w:p>
    <w:p w14:paraId="107B1A95" w14:textId="49A3E841" w:rsidR="000E5769" w:rsidRPr="000E5769" w:rsidRDefault="000E5769" w:rsidP="000E5769">
      <w:pPr>
        <w:autoSpaceDE w:val="0"/>
        <w:autoSpaceDN w:val="0"/>
        <w:adjustRightInd w:val="0"/>
        <w:spacing w:after="120" w:line="276" w:lineRule="auto"/>
        <w:jc w:val="both"/>
        <w:rPr>
          <w:rFonts w:cstheme="minorHAnsi"/>
        </w:rPr>
      </w:pPr>
      <w:r>
        <w:t xml:space="preserve">Egindako ebaluazioan, ondorioztatu zen ez dela aplikagarria efikazia/efizientzia irizpidea, eta laguntzak sortzen duen onura baino gastu handiagoa eragiten duten administrazio baliabideak bideratzera behartzen duela, elikagaien fakturen berrikuspenean oinarritutako kudeaketa korapilatsua izateaz gain: deialdi honen dinamikak denbora eta giza baliabide ugari inbertitzea eskatzen zuenez gero, zerbitzuaren beste ataza batzuk hein handi batean atzeratzen dira.</w:t>
      </w:r>
    </w:p>
    <w:p w14:paraId="6436B02B" w14:textId="3BAFF48B" w:rsidR="000E5769" w:rsidRPr="000E5769" w:rsidRDefault="000E5769" w:rsidP="000E5769">
      <w:pPr>
        <w:autoSpaceDE w:val="0"/>
        <w:autoSpaceDN w:val="0"/>
        <w:adjustRightInd w:val="0"/>
        <w:spacing w:after="120" w:line="276" w:lineRule="auto"/>
        <w:jc w:val="both"/>
        <w:rPr>
          <w:rFonts w:cstheme="minorHAnsi"/>
        </w:rPr>
      </w:pPr>
      <w:r>
        <w:t xml:space="preserve">Hori jakinarazten dut, Nafarroako Parlamentuko Erregelamenduaren 215. artikuluan xedatutakoa betez.</w:t>
      </w:r>
    </w:p>
    <w:p w14:paraId="21113C5D" w14:textId="77777777" w:rsidR="000E5769" w:rsidRPr="000E5769" w:rsidRDefault="000E5769" w:rsidP="000E5769">
      <w:pPr>
        <w:autoSpaceDE w:val="0"/>
        <w:autoSpaceDN w:val="0"/>
        <w:adjustRightInd w:val="0"/>
        <w:spacing w:after="120" w:line="276" w:lineRule="auto"/>
        <w:jc w:val="both"/>
        <w:rPr>
          <w:rFonts w:cstheme="minorHAnsi"/>
        </w:rPr>
      </w:pPr>
      <w:r>
        <w:t xml:space="preserve">Iruñean, 2025eko urriaren 14an</w:t>
      </w:r>
    </w:p>
    <w:p w14:paraId="1B990FBF" w14:textId="055CD6B3" w:rsidR="000E5769" w:rsidRPr="000E5769" w:rsidRDefault="000E5769" w:rsidP="000E5769">
      <w:pPr>
        <w:spacing w:after="120" w:line="276" w:lineRule="auto"/>
        <w:jc w:val="both"/>
        <w:rPr>
          <w:rFonts w:cstheme="minorHAnsi"/>
        </w:rPr>
      </w:pPr>
      <w:r>
        <w:t xml:space="preserve">Osasuneko kontseilaria: Fernando Domínguez Cunchillos.</w:t>
      </w:r>
    </w:p>
    <w:sectPr w:rsidR="000E5769" w:rsidRPr="000E576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1245" w:hanging="309"/>
      </w:pPr>
      <w:rPr>
        <w:rFonts w:ascii="Symbol" w:hAnsi="Symbol" w:cs="Symbol"/>
        <w:b w:val="0"/>
        <w:bCs w:val="0"/>
        <w:w w:val="102"/>
        <w:sz w:val="20"/>
        <w:szCs w:val="20"/>
      </w:rPr>
    </w:lvl>
    <w:lvl w:ilvl="1">
      <w:numFmt w:val="bullet"/>
      <w:lvlText w:val="•"/>
      <w:lvlJc w:val="left"/>
      <w:pPr>
        <w:ind w:left="1975" w:hanging="309"/>
      </w:pPr>
    </w:lvl>
    <w:lvl w:ilvl="2">
      <w:numFmt w:val="bullet"/>
      <w:lvlText w:val="•"/>
      <w:lvlJc w:val="left"/>
      <w:pPr>
        <w:ind w:left="2704" w:hanging="309"/>
      </w:pPr>
    </w:lvl>
    <w:lvl w:ilvl="3">
      <w:numFmt w:val="bullet"/>
      <w:lvlText w:val="•"/>
      <w:lvlJc w:val="left"/>
      <w:pPr>
        <w:ind w:left="3434" w:hanging="309"/>
      </w:pPr>
    </w:lvl>
    <w:lvl w:ilvl="4">
      <w:numFmt w:val="bullet"/>
      <w:lvlText w:val="•"/>
      <w:lvlJc w:val="left"/>
      <w:pPr>
        <w:ind w:left="4163" w:hanging="309"/>
      </w:pPr>
    </w:lvl>
    <w:lvl w:ilvl="5">
      <w:numFmt w:val="bullet"/>
      <w:lvlText w:val="•"/>
      <w:lvlJc w:val="left"/>
      <w:pPr>
        <w:ind w:left="4892" w:hanging="309"/>
      </w:pPr>
    </w:lvl>
    <w:lvl w:ilvl="6">
      <w:numFmt w:val="bullet"/>
      <w:lvlText w:val="•"/>
      <w:lvlJc w:val="left"/>
      <w:pPr>
        <w:ind w:left="5622" w:hanging="309"/>
      </w:pPr>
    </w:lvl>
    <w:lvl w:ilvl="7">
      <w:numFmt w:val="bullet"/>
      <w:lvlText w:val="•"/>
      <w:lvlJc w:val="left"/>
      <w:pPr>
        <w:ind w:left="6351" w:hanging="309"/>
      </w:pPr>
    </w:lvl>
    <w:lvl w:ilvl="8">
      <w:numFmt w:val="bullet"/>
      <w:lvlText w:val="•"/>
      <w:lvlJc w:val="left"/>
      <w:pPr>
        <w:ind w:left="7081" w:hanging="309"/>
      </w:pPr>
    </w:lvl>
  </w:abstractNum>
  <w:abstractNum w:abstractNumId="1" w15:restartNumberingAfterBreak="0">
    <w:nsid w:val="02337CB4"/>
    <w:multiLevelType w:val="hybridMultilevel"/>
    <w:tmpl w:val="26A28B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35F4F36"/>
    <w:multiLevelType w:val="hybridMultilevel"/>
    <w:tmpl w:val="4D8EA0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3FE6EC0"/>
    <w:multiLevelType w:val="hybridMultilevel"/>
    <w:tmpl w:val="FDA08B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45E"/>
    <w:rsid w:val="000E5769"/>
    <w:rsid w:val="0028073D"/>
    <w:rsid w:val="003F0373"/>
    <w:rsid w:val="00BC745E"/>
    <w:rsid w:val="00C5036D"/>
    <w:rsid w:val="00E466A0"/>
    <w:rsid w:val="00F52F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05234"/>
  <w15:chartTrackingRefBased/>
  <w15:docId w15:val="{9F7B8570-B5B0-473F-881D-11112D77C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28073D"/>
    <w:pPr>
      <w:autoSpaceDE w:val="0"/>
      <w:autoSpaceDN w:val="0"/>
      <w:adjustRightInd w:val="0"/>
      <w:spacing w:after="0" w:line="240" w:lineRule="auto"/>
      <w:ind w:left="40"/>
    </w:pPr>
    <w:rPr>
      <w:rFonts w:ascii="Century" w:hAnsi="Century" w:cs="Century"/>
      <w:sz w:val="20"/>
      <w:szCs w:val="20"/>
    </w:rPr>
  </w:style>
  <w:style w:type="character" w:customStyle="1" w:styleId="TextoindependienteCar">
    <w:name w:val="Texto independiente Car"/>
    <w:basedOn w:val="Fuentedeprrafopredeter"/>
    <w:link w:val="Textoindependiente"/>
    <w:uiPriority w:val="1"/>
    <w:rsid w:val="0028073D"/>
    <w:rPr>
      <w:rFonts w:ascii="Century" w:hAnsi="Century" w:cs="Century"/>
      <w:sz w:val="20"/>
      <w:szCs w:val="20"/>
    </w:rPr>
  </w:style>
  <w:style w:type="paragraph" w:styleId="Prrafodelista">
    <w:name w:val="List Paragraph"/>
    <w:basedOn w:val="Normal"/>
    <w:uiPriority w:val="34"/>
    <w:qFormat/>
    <w:rsid w:val="002807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619</Words>
  <Characters>3410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2025-10-16T08:05:00Z</dcterms:created>
  <dcterms:modified xsi:type="dcterms:W3CDTF">2025-10-16T08:14:00Z</dcterms:modified>
</cp:coreProperties>
</file>