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BADA" w14:textId="46DF8E67" w:rsidR="005815E3" w:rsidRPr="0045722B" w:rsidRDefault="005815E3" w:rsidP="005815E3">
      <w:pPr>
        <w:spacing w:after="120" w:line="276" w:lineRule="auto"/>
        <w:jc w:val="both"/>
        <w:rPr>
          <w:rFonts w:cstheme="minorHAnsi"/>
        </w:rPr>
      </w:pPr>
      <w:r>
        <w:t xml:space="preserve">26POR-22</w:t>
      </w:r>
    </w:p>
    <w:p w14:paraId="20B7C414" w14:textId="49CB22D4" w:rsidR="0045722B" w:rsidRPr="0045722B" w:rsidRDefault="0045722B" w:rsidP="0045722B">
      <w:pPr>
        <w:spacing w:after="120" w:line="276" w:lineRule="auto"/>
        <w:jc w:val="both"/>
        <w:rPr>
          <w:rFonts w:cstheme="minorHAnsi"/>
        </w:rPr>
      </w:pPr>
      <w: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62BF6217" w14:textId="75AEB491" w:rsidR="0045722B" w:rsidRPr="0045722B" w:rsidRDefault="0045722B" w:rsidP="0045722B">
      <w:pPr>
        <w:spacing w:after="120" w:line="276" w:lineRule="auto"/>
        <w:jc w:val="both"/>
        <w:rPr>
          <w:rFonts w:cstheme="minorHAnsi"/>
        </w:rPr>
      </w:pPr>
      <w:r>
        <w:t xml:space="preserve">Gobernuko lehendakariak urte amaierako mezuan baieztatu zuen “gupidagabe jokatu behar dela legea eta etika publikoa urratzen dutenekin”.</w:t>
      </w:r>
      <w:r>
        <w:t xml:space="preserve"> </w:t>
      </w:r>
      <w:r>
        <w:t xml:space="preserve">Zer eginen duzu hori betetzeko?</w:t>
      </w:r>
    </w:p>
    <w:p w14:paraId="6322EAEA" w14:textId="676751D0" w:rsidR="0045722B" w:rsidRPr="0045722B" w:rsidRDefault="0045722B" w:rsidP="0045722B">
      <w:pPr>
        <w:spacing w:after="120" w:line="276" w:lineRule="auto"/>
        <w:jc w:val="both"/>
        <w:rPr>
          <w:rFonts w:cstheme="minorHAnsi"/>
        </w:rPr>
      </w:pPr>
      <w:r>
        <w:t xml:space="preserve">Iruñean, 2026ko urtarrilaren 12an</w:t>
      </w:r>
    </w:p>
    <w:p w14:paraId="0966F30B" w14:textId="00D2F49C" w:rsidR="0045722B" w:rsidRPr="0045722B" w:rsidRDefault="0045722B" w:rsidP="0045722B">
      <w:pPr>
        <w:spacing w:after="120" w:line="276" w:lineRule="auto"/>
        <w:jc w:val="both"/>
        <w:rPr>
          <w:rFonts w:cstheme="minorHAnsi"/>
        </w:rPr>
      </w:pPr>
      <w:r>
        <w:t xml:space="preserve">Foru parlamentaria: José Javier Esparza Abaurrea</w:t>
      </w:r>
    </w:p>
    <w:sectPr w:rsidR="0045722B" w:rsidRPr="004572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E3"/>
    <w:rsid w:val="0045722B"/>
    <w:rsid w:val="005815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D82C"/>
  <w15:chartTrackingRefBased/>
  <w15:docId w15:val="{251D9783-854A-4343-8977-464E133E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448</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2026-01-12T08:42:00Z</dcterms:created>
  <dcterms:modified xsi:type="dcterms:W3CDTF">2026-01-12T08:43:00Z</dcterms:modified>
</cp:coreProperties>
</file>