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2FCC3" w14:textId="5618DE9F" w:rsidR="00D211DD" w:rsidRPr="00D211DD" w:rsidRDefault="00D211DD" w:rsidP="00D211DD">
      <w:pPr>
        <w:spacing w:after="120" w:line="276" w:lineRule="auto"/>
        <w:jc w:val="both"/>
        <w:rPr>
          <w:rFonts w:cstheme="minorHAnsi"/>
        </w:rPr>
      </w:pPr>
      <w:r>
        <w:t xml:space="preserve">26MOC-1</w:t>
      </w:r>
    </w:p>
    <w:p w14:paraId="34C6F0BF" w14:textId="40BCA07D" w:rsidR="00D211DD" w:rsidRPr="00D211DD" w:rsidRDefault="00D211DD" w:rsidP="00D211DD">
      <w:pPr>
        <w:spacing w:after="120" w:line="276" w:lineRule="auto"/>
        <w:jc w:val="both"/>
        <w:rPr>
          <w:rFonts w:cstheme="minorHAnsi"/>
        </w:rPr>
      </w:pPr>
      <w:r>
        <w:t xml:space="preserve">Nafarroako Alderdi Sozialista talde parlamentarioaren eledun Ainhoa Unzu Garate andreak, Legebiltzarreko Erregelamenduan ezartzen denaren babesean, honako mozio hau aurkezten du, Osoko Bilkuran eztabaidatzeko:</w:t>
      </w:r>
    </w:p>
    <w:p w14:paraId="7F59B4EE" w14:textId="0991A5D7" w:rsidR="00D211DD" w:rsidRPr="00D211DD" w:rsidRDefault="00D211DD" w:rsidP="00D211DD">
      <w:pPr>
        <w:spacing w:after="120" w:line="276" w:lineRule="auto"/>
        <w:jc w:val="both"/>
        <w:rPr>
          <w:rFonts w:cstheme="minorHAnsi"/>
        </w:rPr>
      </w:pPr>
      <w:r>
        <w:t xml:space="preserve">Eskatzen dugu Memoria eta Bizikidetzako, Kanpo Ekintzako eta Euskarako Batzordean egin dadila mozio honen betetze-egoerari buruzko jarraipena.</w:t>
      </w:r>
    </w:p>
    <w:p w14:paraId="2F7F0C91" w14:textId="140A69FF" w:rsidR="00D211DD" w:rsidRPr="00D211DD" w:rsidRDefault="00193F16" w:rsidP="00D211DD">
      <w:pPr>
        <w:spacing w:after="120" w:line="276" w:lineRule="auto"/>
        <w:jc w:val="both"/>
        <w:rPr>
          <w:rFonts w:cstheme="minorHAnsi"/>
        </w:rPr>
      </w:pPr>
      <w:r>
        <w:t xml:space="preserve">Zioen azalpena</w:t>
      </w:r>
    </w:p>
    <w:p w14:paraId="2728F923" w14:textId="2ECE284C" w:rsidR="00D211DD" w:rsidRPr="00D211DD" w:rsidRDefault="00D211DD" w:rsidP="00D211DD">
      <w:pPr>
        <w:spacing w:after="120" w:line="276" w:lineRule="auto"/>
        <w:jc w:val="both"/>
        <w:rPr>
          <w:rFonts w:cstheme="minorHAnsi"/>
        </w:rPr>
      </w:pPr>
      <w:r>
        <w:t xml:space="preserve">2026ko urtarrilaren 1ean, Espainia Europar Batasunean sartu izanaren 40. urteurrena ospatzen da. Mugarri horrek gure demokrazia sendotu, eskubideak eta askatasunak hedatu, ekonomia modernizatu eta gizarte- eta lurralde-kohesioa indartu zituen.</w:t>
      </w:r>
    </w:p>
    <w:p w14:paraId="7700D60A" w14:textId="4BC8DD32" w:rsidR="00D211DD" w:rsidRPr="00D211DD" w:rsidRDefault="00D211DD" w:rsidP="00D211DD">
      <w:pPr>
        <w:spacing w:after="120" w:line="276" w:lineRule="auto"/>
        <w:jc w:val="both"/>
        <w:rPr>
          <w:rFonts w:cstheme="minorHAnsi"/>
        </w:rPr>
      </w:pPr>
      <w:r>
        <w:t xml:space="preserve">Lau hamarkada geroago, Europako proiektuak nazioarteko testuinguru bereziki kritiko bati heltzen dio: kontinentea pairatzen ari den gerra, multilateralismoaren gaineko presioa, Zuzenbide Estatua munduko zenbait tokitan narriatzea, eta Europar Batasuna barrutik ahuldu nahi duten indar politikoen gorakada.</w:t>
      </w:r>
      <w:r>
        <w:t xml:space="preserve"> </w:t>
      </w:r>
      <w:r>
        <w:t xml:space="preserve">Azken urteotan, gainera, Europako eskuinaren zati bat gero eta lerrokatuagoa dago ultraeskuinaren postulatu eta aliantzekin, eta erregresio demokratiko eta sozialeko diskurtsoak normalizatzen ditu.</w:t>
      </w:r>
    </w:p>
    <w:p w14:paraId="234940B5" w14:textId="1D753103" w:rsidR="00D211DD" w:rsidRPr="00D211DD" w:rsidRDefault="00D211DD" w:rsidP="00D211DD">
      <w:pPr>
        <w:spacing w:after="120" w:line="276" w:lineRule="auto"/>
        <w:jc w:val="both"/>
        <w:rPr>
          <w:rFonts w:cstheme="minorHAnsi"/>
        </w:rPr>
      </w:pPr>
      <w:r>
        <w:t xml:space="preserve">Esparru horretan, bereziki kezkagarria da Donald Trump presidente estatubatuarraren agenda politikoarekiko jarraikeria akritikoa, eta, bereziki, haren Segurtasun Nazionaleko Estrategiak Europaren segurtasunean eta Europar Batasunaren arau-autonomian izan dezakeen eragina.</w:t>
      </w:r>
      <w:r>
        <w:t xml:space="preserve"> </w:t>
      </w:r>
      <w:r>
        <w:t xml:space="preserve">Europako sozialismo demokratikoaren hainbat ahotsek ohartarazi dute estrategia hori EBrekiko etsaitasun esplizitua dela, eta erantzuna ezin dela isiltasuna izan, baizik eta Europaren autonomia estrategikoa indartzea –defentsan, energian, merkataritzan eta teknologian–, gure legegintza-ahalmena babesteko eta gure arauak eta balioak defendatzeko.</w:t>
      </w:r>
    </w:p>
    <w:p w14:paraId="2E1065FE" w14:textId="525A1199" w:rsidR="00D211DD" w:rsidRPr="00D211DD" w:rsidRDefault="00D211DD" w:rsidP="00D211DD">
      <w:pPr>
        <w:spacing w:after="120" w:line="276" w:lineRule="auto"/>
        <w:jc w:val="both"/>
        <w:rPr>
          <w:rFonts w:cstheme="minorHAnsi"/>
        </w:rPr>
      </w:pPr>
      <w:r>
        <w:t xml:space="preserve">Segurtasunik ezaren eta desparekotasunaren aurrean, Europaren erantzunik onena ez da errezeta erreakzionarioak kopiatzea, baizik eta Europako ereduan sakontzea: kohesio handiagoa, eskubide gehiago, justiziazko trantsizio ekologiko gehiago, demokrazia gehiago eta gizarte-babes handiagoa.</w:t>
      </w:r>
    </w:p>
    <w:p w14:paraId="4B1BF1C3" w14:textId="228C321F" w:rsidR="00D211DD" w:rsidRPr="00D211DD" w:rsidRDefault="00D211DD" w:rsidP="00D211DD">
      <w:pPr>
        <w:spacing w:after="120" w:line="276" w:lineRule="auto"/>
        <w:jc w:val="both"/>
        <w:rPr>
          <w:rFonts w:cstheme="minorHAnsi"/>
        </w:rPr>
      </w:pPr>
      <w:r>
        <w:t xml:space="preserve">Bide horretan, Europako erakundeek eta estatu kideek adierazi dute eragingarriagoa den Europa bat behar dela, asmo handiko aurrekontuak izanen dituena, eta Europako ondasun publikoak finantzatzeko, gizarte- eta lurralde-kohesioa indartzeko eta trantsizio berde eta digitalari eusteko modukoa izanen dena, zutabe soziala eta etxebizitza-politika ere barne harturik.</w:t>
      </w:r>
      <w:r>
        <w:t xml:space="preserve"> </w:t>
      </w:r>
      <w:r>
        <w:t xml:space="preserve">Era berean, Europako Kontseiluak denbora darama nabarmenarazten nolako garrantzia duen erresilientzia demokratikoa indartzeak, desinformazioari aurre egiteak eta aniztasuna eta Europaren araugintza-autonomia babesteak.</w:t>
      </w:r>
    </w:p>
    <w:p w14:paraId="5C8E776B" w14:textId="634523C0" w:rsidR="00D211DD" w:rsidRPr="00D211DD" w:rsidRDefault="00D211DD" w:rsidP="00D211DD">
      <w:pPr>
        <w:spacing w:after="120" w:line="276" w:lineRule="auto"/>
        <w:jc w:val="both"/>
        <w:rPr>
          <w:rFonts w:cstheme="minorHAnsi"/>
        </w:rPr>
      </w:pPr>
      <w:r>
        <w:t xml:space="preserve">Nafarroak, komunitate guztiz europazalea den aldetik, bultzada horretan lagundu dezake eta lagundu behar du, bere eskumen eta politika publikoetatik: justiziazko trantsizio energetikoa bizkortuz, kohesioa eta gizarte-politikak indartuz, gizarte zibila babestuz, giza eskubideak errespetatzen dituen migrazio-politika bat defendatuz eta etxebizitza lehentasun gisa jarriz.</w:t>
      </w:r>
    </w:p>
    <w:p w14:paraId="61501C22" w14:textId="5740FD12" w:rsidR="00D211DD" w:rsidRPr="00D211DD" w:rsidRDefault="00D211DD" w:rsidP="00D211DD">
      <w:pPr>
        <w:spacing w:after="120" w:line="276" w:lineRule="auto"/>
        <w:jc w:val="both"/>
        <w:rPr>
          <w:rFonts w:cstheme="minorHAnsi"/>
        </w:rPr>
      </w:pPr>
      <w:r>
        <w:t xml:space="preserve">Horregatik guztiagatik, Nafarroako Alderdi Sozialista talde parlamentarioak honako erabaki-proposamen hau aurkezten du:</w:t>
      </w:r>
    </w:p>
    <w:p w14:paraId="43C71391" w14:textId="5E35A188" w:rsidR="00D211DD" w:rsidRPr="00D211DD" w:rsidRDefault="00D211DD" w:rsidP="00D211DD">
      <w:pPr>
        <w:spacing w:after="120" w:line="276" w:lineRule="auto"/>
        <w:jc w:val="both"/>
        <w:rPr>
          <w:rFonts w:cstheme="minorHAnsi"/>
        </w:rPr>
      </w:pPr>
      <w:r>
        <w:t xml:space="preserve">1.</w:t>
      </w:r>
      <w:r>
        <w:t xml:space="preserve"> </w:t>
      </w:r>
      <w:r>
        <w:t xml:space="preserve">Berrestea, Espainia Europar Batasunean sartzearen 40. urteurrena dela-eta, Nafarroak duen konpromiso europazalea, Europako proiektua bake, eskubide, berdintasun eta kohesiorako espazio gisa defendatuz.</w:t>
      </w:r>
    </w:p>
    <w:p w14:paraId="557A1891" w14:textId="71DEEFB4" w:rsidR="00D211DD" w:rsidRPr="00D211DD" w:rsidRDefault="00D211DD" w:rsidP="00D211DD">
      <w:pPr>
        <w:spacing w:after="120" w:line="276" w:lineRule="auto"/>
        <w:jc w:val="both"/>
        <w:rPr>
          <w:rFonts w:cstheme="minorHAnsi"/>
        </w:rPr>
      </w:pPr>
      <w:r>
        <w:t xml:space="preserve">2.</w:t>
      </w:r>
      <w:r>
        <w:t xml:space="preserve"> </w:t>
      </w:r>
      <w:r>
        <w:t xml:space="preserve">Ezezkoa ematea Donald Trump-en agendarekiko eta Europaren segurtasuna arriskuan jartzen duen edozein estrategiarekiko jarraikeriari, eta dei egitea Europaren autonomia estrategikoa eta segurtasun, energia, industria eta teknologiaren alorretako subiranotasuna indartu daitezen.</w:t>
      </w:r>
    </w:p>
    <w:p w14:paraId="4734B014" w14:textId="6C9AEC93" w:rsidR="00D211DD" w:rsidRPr="00D211DD" w:rsidRDefault="00D211DD" w:rsidP="00D211DD">
      <w:pPr>
        <w:spacing w:after="120" w:line="276" w:lineRule="auto"/>
        <w:jc w:val="both"/>
        <w:rPr>
          <w:rFonts w:cstheme="minorHAnsi"/>
        </w:rPr>
      </w:pPr>
      <w:r>
        <w:t xml:space="preserve">3.</w:t>
      </w:r>
      <w:r>
        <w:t xml:space="preserve"> </w:t>
      </w:r>
      <w:r>
        <w:t xml:space="preserve">Europaren erantzun integral bat abiarazteko dei egitea, zeina oinarrituta egonen baita justiziazko trantsizio berde eta energetikoan, gizarte-politiken indartzean, etxebizitzarako eskubidean eta giza eskubideak errespetatzen dituen migrazio-politika batean, eta ezezkoa ematea araugintzaren atzerakadei eta Gobernuz Kanpoko Erakundeak jomugan ipintzeari edo pertsegituak izateari.</w:t>
      </w:r>
    </w:p>
    <w:p w14:paraId="609FD1D1" w14:textId="69E44E70" w:rsidR="00D211DD" w:rsidRPr="00D211DD" w:rsidRDefault="00D211DD" w:rsidP="00D211DD">
      <w:pPr>
        <w:spacing w:after="120" w:line="276" w:lineRule="auto"/>
        <w:jc w:val="both"/>
        <w:rPr>
          <w:rFonts w:cstheme="minorHAnsi"/>
        </w:rPr>
      </w:pPr>
      <w:r>
        <w:t xml:space="preserve">4.</w:t>
      </w:r>
      <w:r>
        <w:t xml:space="preserve"> </w:t>
      </w:r>
      <w:r>
        <w:t xml:space="preserve">Demokrazia eta europazaletasuna defendatzea autogobernuaren eta bizikidetzaren zutabe gisa, eta ezezkoa ematea indar erreakzionario eta ultraeskuindarren normalizazioari eta haiek eskubideei, askatasunei, berdintasunari eta zuzenbide-estatuari dagokienez darabiltzaten politika atzerakoiei.</w:t>
      </w:r>
    </w:p>
    <w:p w14:paraId="5DC56582" w14:textId="1209BFEE" w:rsidR="00D211DD" w:rsidRPr="00D211DD" w:rsidRDefault="00D211DD" w:rsidP="00D211DD">
      <w:pPr>
        <w:spacing w:after="120" w:line="276" w:lineRule="auto"/>
        <w:jc w:val="both"/>
        <w:rPr>
          <w:rFonts w:cstheme="minorHAnsi"/>
        </w:rPr>
      </w:pPr>
      <w:r>
        <w:t xml:space="preserve">5.</w:t>
      </w:r>
      <w:r>
        <w:t xml:space="preserve"> </w:t>
      </w:r>
      <w:r>
        <w:t xml:space="preserve">Nafarroako Gobernua premiatzea bere politika publikoak eta ekintza instituzionala aipatu agendarekin bat etorrarazten jarrai dezan Espainiako Gobernuarekiko eta Europako erakundeekiko akordioak eta lankidetza sustatuz, halatan aurrerapausoak emate aldera Europaren subiranotasunean, gizarte-kohesioan, trantsizio ekologikoan eta etxebizitzaren eskuragarritasunean.</w:t>
      </w:r>
    </w:p>
    <w:p w14:paraId="7DDED375" w14:textId="09D25F7B" w:rsidR="00D211DD" w:rsidRPr="00D211DD" w:rsidRDefault="00D211DD" w:rsidP="00D211DD">
      <w:pPr>
        <w:spacing w:after="120" w:line="276" w:lineRule="auto"/>
        <w:jc w:val="both"/>
        <w:rPr>
          <w:rFonts w:cstheme="minorHAnsi"/>
        </w:rPr>
      </w:pPr>
      <w:r>
        <w:t xml:space="preserve">6.</w:t>
      </w:r>
      <w:r>
        <w:t xml:space="preserve"> </w:t>
      </w:r>
      <w:r>
        <w:t xml:space="preserve">Erabaki hau Espainiako Gobernuari eta Europako erakunde eskudunei helaraztea, jasotako neurriak ezagutu eta bultzatzeko.</w:t>
      </w:r>
    </w:p>
    <w:p w14:paraId="7A51EC64" w14:textId="46AB9D6E" w:rsidR="00D211DD" w:rsidRDefault="00D211DD" w:rsidP="00D211DD">
      <w:pPr>
        <w:spacing w:after="120" w:line="276" w:lineRule="auto"/>
        <w:jc w:val="both"/>
        <w:rPr>
          <w:rFonts w:cstheme="minorHAnsi"/>
        </w:rPr>
      </w:pPr>
      <w:r>
        <w:t xml:space="preserve">Iruñean, 2026ko urtarrilaren 7an</w:t>
      </w:r>
    </w:p>
    <w:p w14:paraId="40C34E8A" w14:textId="19FE7FE9" w:rsidR="00D211DD" w:rsidRPr="00D211DD" w:rsidRDefault="00D211DD" w:rsidP="00D211DD">
      <w:pPr>
        <w:spacing w:after="120" w:line="276" w:lineRule="auto"/>
        <w:jc w:val="both"/>
        <w:rPr>
          <w:rFonts w:cstheme="minorHAnsi"/>
        </w:rPr>
      </w:pPr>
      <w:r>
        <w:t xml:space="preserve">Foru parlamentaria: Ainhoa Unzu Gárate</w:t>
      </w:r>
    </w:p>
    <w:sectPr w:rsidR="00D211DD" w:rsidRPr="00D211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1DD"/>
    <w:rsid w:val="00193F16"/>
    <w:rsid w:val="00D211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866E1"/>
  <w15:chartTrackingRefBased/>
  <w15:docId w15:val="{06FE33FF-03D3-4C7B-A7BA-B2379B49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702</Words>
  <Characters>3865</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2</cp:revision>
  <dcterms:created xsi:type="dcterms:W3CDTF">2026-01-07T09:22:00Z</dcterms:created>
  <dcterms:modified xsi:type="dcterms:W3CDTF">2026-01-07T11:10:00Z</dcterms:modified>
</cp:coreProperties>
</file>