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0D09" w14:textId="0912EB99" w:rsidR="00A278A7" w:rsidRPr="00661A99" w:rsidRDefault="00661A99" w:rsidP="00A278A7">
      <w:pPr>
        <w:spacing w:after="120" w:line="276" w:lineRule="auto"/>
        <w:jc w:val="both"/>
        <w:rPr>
          <w:rFonts w:cstheme="minorHAnsi"/>
        </w:rPr>
      </w:pPr>
      <w:r w:rsidRPr="00661A99">
        <w:rPr>
          <w:rFonts w:cstheme="minorHAnsi"/>
        </w:rPr>
        <w:t>26POR-26</w:t>
      </w:r>
    </w:p>
    <w:p w14:paraId="30CCFC1B" w14:textId="28A8A1C0" w:rsidR="00661A99" w:rsidRPr="00661A99" w:rsidRDefault="00661A99" w:rsidP="00661A99">
      <w:pPr>
        <w:spacing w:after="120" w:line="276" w:lineRule="auto"/>
        <w:jc w:val="both"/>
        <w:rPr>
          <w:rFonts w:cstheme="minorHAnsi"/>
        </w:rPr>
      </w:pPr>
      <w:r w:rsidRPr="00661A99">
        <w:rPr>
          <w:rFonts w:cstheme="minorHAnsi"/>
        </w:rPr>
        <w:t>Txomin González Martínez</w:t>
      </w:r>
      <w:r w:rsidRPr="00661A99">
        <w:rPr>
          <w:rFonts w:cstheme="minorHAnsi"/>
        </w:rPr>
        <w:t xml:space="preserve">, parlamentario del grupo parlamentario de EH </w:t>
      </w:r>
      <w:r w:rsidRPr="00661A99">
        <w:rPr>
          <w:rFonts w:cstheme="minorHAnsi"/>
        </w:rPr>
        <w:t>Bildu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Nafarroa</w:t>
      </w:r>
      <w:r w:rsidRPr="00661A99">
        <w:rPr>
          <w:rFonts w:cstheme="minorHAnsi"/>
        </w:rPr>
        <w:t>, al amparo de lo establecido en el Reglamento de la Cámara, realiza la siguiente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 xml:space="preserve">pregunta oral de máxima actualidad para </w:t>
      </w:r>
      <w:r w:rsidRPr="00661A99">
        <w:rPr>
          <w:rFonts w:cstheme="minorHAnsi"/>
        </w:rPr>
        <w:t>que su respuesta en el Pleno del día 29 de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enero por el Consejero de Salud del Gobierno de Navarra.</w:t>
      </w:r>
    </w:p>
    <w:p w14:paraId="542530A0" w14:textId="1F4EE6B4" w:rsidR="00661A99" w:rsidRPr="00661A99" w:rsidRDefault="00661A99" w:rsidP="00661A99">
      <w:pPr>
        <w:spacing w:after="120" w:line="276" w:lineRule="auto"/>
        <w:jc w:val="both"/>
        <w:rPr>
          <w:rFonts w:cstheme="minorHAnsi"/>
        </w:rPr>
      </w:pPr>
      <w:r w:rsidRPr="00661A99">
        <w:rPr>
          <w:rFonts w:cstheme="minorHAnsi"/>
        </w:rPr>
        <w:t>Los medios de comunicación han publicado la ausencia de personal de traumatología de guardia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entre semana en el Hospital García Orcoyen de Estella/Lizarra. Esta ausencia obliga a los usuarios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del Área de Salud de Estella/Lizarra a ser derivados y trasladados para su atención al Hospital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Universitario de Navarra de Iruña. También se ha publicado una nota del personal del Servicio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de Urgencias del Hospital García Orcoyen señalando las afecciones y problemas que genera esta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situación para la óptima atención sanitaria de las personas que acuden a urgencias de este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hospital.</w:t>
      </w:r>
    </w:p>
    <w:p w14:paraId="7DE52462" w14:textId="77777777" w:rsidR="00661A99" w:rsidRDefault="00661A99" w:rsidP="00661A99">
      <w:pPr>
        <w:spacing w:after="120" w:line="276" w:lineRule="auto"/>
        <w:jc w:val="both"/>
        <w:rPr>
          <w:rFonts w:cstheme="minorHAnsi"/>
        </w:rPr>
      </w:pPr>
      <w:r w:rsidRPr="00661A99">
        <w:rPr>
          <w:rFonts w:cstheme="minorHAnsi"/>
        </w:rPr>
        <w:t>A la vista de todo ello, este parlamentario formula la siguiente pregunta:</w:t>
      </w:r>
      <w:r>
        <w:rPr>
          <w:rFonts w:cstheme="minorHAnsi"/>
        </w:rPr>
        <w:t xml:space="preserve"> </w:t>
      </w:r>
    </w:p>
    <w:p w14:paraId="46AD39B6" w14:textId="2E93D0E7" w:rsidR="00661A99" w:rsidRPr="00661A99" w:rsidRDefault="00661A99" w:rsidP="00661A99">
      <w:pPr>
        <w:spacing w:after="120" w:line="276" w:lineRule="auto"/>
        <w:jc w:val="both"/>
        <w:rPr>
          <w:rFonts w:cstheme="minorHAnsi"/>
        </w:rPr>
      </w:pPr>
      <w:r w:rsidRPr="00661A99">
        <w:rPr>
          <w:rFonts w:cstheme="minorHAnsi"/>
        </w:rPr>
        <w:t>¿Qué circunstancias han llevado a la falta de profesionales de traumatología en el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Hospital García Orcoyen, y c</w:t>
      </w:r>
      <w:r>
        <w:rPr>
          <w:rFonts w:cstheme="minorHAnsi"/>
        </w:rPr>
        <w:t>ó</w:t>
      </w:r>
      <w:r w:rsidRPr="00661A99">
        <w:rPr>
          <w:rFonts w:cstheme="minorHAnsi"/>
        </w:rPr>
        <w:t>mo y cu</w:t>
      </w:r>
      <w:r>
        <w:rPr>
          <w:rFonts w:cstheme="minorHAnsi"/>
        </w:rPr>
        <w:t>án</w:t>
      </w:r>
      <w:r w:rsidRPr="00661A99">
        <w:rPr>
          <w:rFonts w:cstheme="minorHAnsi"/>
        </w:rPr>
        <w:t>do se va a garantizar la cobertura de las</w:t>
      </w:r>
      <w:r>
        <w:rPr>
          <w:rFonts w:cstheme="minorHAnsi"/>
        </w:rPr>
        <w:t xml:space="preserve"> </w:t>
      </w:r>
      <w:r w:rsidRPr="00661A99">
        <w:rPr>
          <w:rFonts w:cstheme="minorHAnsi"/>
        </w:rPr>
        <w:t>guardias en urgencias de estos profesionales de traumatología?</w:t>
      </w:r>
    </w:p>
    <w:p w14:paraId="35E4FF9C" w14:textId="687CDCFC" w:rsidR="00661A99" w:rsidRDefault="00661A99" w:rsidP="00661A99">
      <w:pPr>
        <w:spacing w:after="120" w:line="276" w:lineRule="auto"/>
        <w:jc w:val="both"/>
        <w:rPr>
          <w:rFonts w:cstheme="minorHAnsi"/>
        </w:rPr>
      </w:pPr>
      <w:r w:rsidRPr="00661A99">
        <w:rPr>
          <w:rFonts w:cstheme="minorHAnsi"/>
        </w:rPr>
        <w:t>En Iruñea/Pamplona</w:t>
      </w:r>
      <w:r>
        <w:rPr>
          <w:rFonts w:cstheme="minorHAnsi"/>
        </w:rPr>
        <w:t>,</w:t>
      </w:r>
      <w:r w:rsidRPr="00661A99">
        <w:rPr>
          <w:rFonts w:cstheme="minorHAnsi"/>
        </w:rPr>
        <w:t xml:space="preserve"> a 21 de enero de 2026</w:t>
      </w:r>
    </w:p>
    <w:p w14:paraId="19369BF9" w14:textId="7E53AB6A" w:rsidR="00661A99" w:rsidRPr="00661A99" w:rsidRDefault="00661A99" w:rsidP="00661A9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Txomin González Martínez</w:t>
      </w:r>
    </w:p>
    <w:sectPr w:rsidR="00661A99" w:rsidRPr="00661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7"/>
    <w:rsid w:val="00661A99"/>
    <w:rsid w:val="00A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321A"/>
  <w15:chartTrackingRefBased/>
  <w15:docId w15:val="{D4455894-216C-479C-AFDA-5C96003E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2026-01-21T12:05:00Z</dcterms:created>
  <dcterms:modified xsi:type="dcterms:W3CDTF">2026-01-21T12:08:00Z</dcterms:modified>
</cp:coreProperties>
</file>