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163C4" w14:textId="354A4198" w:rsidR="00A838E5" w:rsidRPr="00210C77" w:rsidRDefault="00210C77" w:rsidP="00A838E5">
      <w:pPr>
        <w:spacing w:after="120" w:line="276" w:lineRule="auto"/>
        <w:jc w:val="both"/>
        <w:rPr>
          <w:rFonts w:cstheme="minorHAnsi"/>
        </w:rPr>
      </w:pPr>
      <w:r>
        <w:t>26MOC-12</w:t>
      </w:r>
    </w:p>
    <w:p w14:paraId="5178673E" w14:textId="5654F7EC" w:rsidR="00210C77" w:rsidRPr="00210C77" w:rsidRDefault="00210C77" w:rsidP="00210C77">
      <w:pPr>
        <w:spacing w:after="120" w:line="276" w:lineRule="auto"/>
        <w:jc w:val="both"/>
        <w:rPr>
          <w:rFonts w:cstheme="minorHAnsi"/>
        </w:rPr>
      </w:pPr>
      <w:r>
        <w:t xml:space="preserve">Nafarroako Alderdi Sozialista talde parlamentarioko eledun Ainhoa </w:t>
      </w:r>
      <w:proofErr w:type="spellStart"/>
      <w:r>
        <w:t>Unzu</w:t>
      </w:r>
      <w:proofErr w:type="spellEnd"/>
      <w:r>
        <w:t xml:space="preserve"> Garate andreak, Legebiltzarreko Erregelamenduan ezarritakoaren babesean, Nafarroako Gobernua diabetesaren eguneko ospitalea sor dezan premiatzen duen honako mozio hau aurkeztu du, Osoko Bilkuran eztabaidatzeko.</w:t>
      </w:r>
    </w:p>
    <w:p w14:paraId="717EC408" w14:textId="01EE48E6" w:rsidR="00210C77" w:rsidRPr="00210C77" w:rsidRDefault="00210C77" w:rsidP="00210C77">
      <w:pPr>
        <w:spacing w:after="120" w:line="276" w:lineRule="auto"/>
        <w:jc w:val="both"/>
        <w:rPr>
          <w:rFonts w:cstheme="minorHAnsi"/>
        </w:rPr>
      </w:pPr>
      <w:r>
        <w:t>Eskatzen dugu Osasun Batzordean egitea mozio hau betetzeari buruzko jarraipena.</w:t>
      </w:r>
    </w:p>
    <w:p w14:paraId="27334E02" w14:textId="22EDEA4A" w:rsidR="00210C77" w:rsidRPr="00210C77" w:rsidRDefault="00210C77" w:rsidP="00210C77">
      <w:pPr>
        <w:spacing w:after="120" w:line="276" w:lineRule="auto"/>
        <w:jc w:val="both"/>
        <w:rPr>
          <w:rFonts w:cstheme="minorHAnsi"/>
        </w:rPr>
      </w:pPr>
      <w:r>
        <w:t>Zioen azalpena</w:t>
      </w:r>
    </w:p>
    <w:p w14:paraId="3C0F9C7D" w14:textId="1C41E011" w:rsidR="00210C77" w:rsidRPr="00210C77" w:rsidRDefault="00210C77" w:rsidP="00210C77">
      <w:pPr>
        <w:spacing w:after="120" w:line="276" w:lineRule="auto"/>
        <w:jc w:val="both"/>
        <w:rPr>
          <w:rFonts w:cstheme="minorHAnsi"/>
        </w:rPr>
      </w:pPr>
      <w:r>
        <w:t>Nafarroan 45.464 pertsonak dute diabetesaren diagnostikoa; hau da, biztanleriaren % 6,7k.</w:t>
      </w:r>
    </w:p>
    <w:p w14:paraId="60560C93" w14:textId="565BB515" w:rsidR="00210C77" w:rsidRPr="00210C77" w:rsidRDefault="00210C77" w:rsidP="00210C77">
      <w:pPr>
        <w:spacing w:after="120" w:line="276" w:lineRule="auto"/>
        <w:jc w:val="both"/>
        <w:rPr>
          <w:rFonts w:cstheme="minorHAnsi"/>
        </w:rPr>
      </w:pPr>
      <w:r>
        <w:t xml:space="preserve">Espainiako Endokrinologia eta Nutrizio Elkarteak, Espainiako Diabetes Federazioarekin lankidetzan, adostasun-dokumentu bat egin zuen, </w:t>
      </w:r>
      <w:proofErr w:type="spellStart"/>
      <w:r>
        <w:t>zeinean</w:t>
      </w:r>
      <w:proofErr w:type="spellEnd"/>
      <w:r>
        <w:t xml:space="preserve"> 15 gako ezartzen baitira diabetesaren arreta klinikoa hobetzeko gure herrialdean, honako hauen laguntzarekin: Lehen Mailako Arretako Medikuen Espainiako Sozietatea, Espainiako Erizaintzako Elkargo Ofizialen Kontseilu Nagusia, Mediku Orokorren eta Familiako Medikuen Espainiako Elkartea eta Osasun Zuzendarien Espainiako Elkartea.</w:t>
      </w:r>
    </w:p>
    <w:p w14:paraId="73ADF61A" w14:textId="493837D9" w:rsidR="00210C77" w:rsidRPr="00210C77" w:rsidRDefault="00210C77" w:rsidP="00210C77">
      <w:pPr>
        <w:spacing w:after="120" w:line="276" w:lineRule="auto"/>
        <w:jc w:val="both"/>
        <w:rPr>
          <w:rFonts w:cstheme="minorHAnsi"/>
        </w:rPr>
      </w:pPr>
      <w:r>
        <w:t>Gako horietako zortzik berehalako arreta-modalitate berriak identifikatzean eta garatzean jartzen zuten arreta, diabetesaren eguneko ospitaleak bultzatuz eta sustatuz, diabetesa duten pertsonen arreta klinikoan irisgarritasun egokia eta aldakortasunaren murrizketa ziurtatzeko.</w:t>
      </w:r>
    </w:p>
    <w:p w14:paraId="1608D975" w14:textId="263DB515" w:rsidR="00210C77" w:rsidRPr="00210C77" w:rsidRDefault="00210C77" w:rsidP="00210C77">
      <w:pPr>
        <w:spacing w:after="120" w:line="276" w:lineRule="auto"/>
        <w:jc w:val="both"/>
        <w:rPr>
          <w:rFonts w:cstheme="minorHAnsi"/>
        </w:rPr>
      </w:pPr>
      <w:r>
        <w:t>Diabetesaren eguneko ospitaleak funtsezkoak dira diabetesa dutenen arreta hobetzeko, eta arreta anbulatorio integrala, irisgarria eta paziente horien eskakizunetara egokitua eskaintzen dute konplexutasun bereziko egoeratan, bai eta berehalako sarbidea eta bi norabideko komunikazioa ere Larrialdietako, Lehen Mailako Arretako eta Ospitale Unitateetako zerbitzuekin.</w:t>
      </w:r>
    </w:p>
    <w:p w14:paraId="2ACA745E" w14:textId="6725738C" w:rsidR="00210C77" w:rsidRPr="00210C77" w:rsidRDefault="00210C77" w:rsidP="00210C77">
      <w:pPr>
        <w:spacing w:after="120" w:line="276" w:lineRule="auto"/>
        <w:jc w:val="both"/>
        <w:rPr>
          <w:rFonts w:cstheme="minorHAnsi"/>
        </w:rPr>
      </w:pPr>
      <w:r>
        <w:t>Gainera, diabetesaren eguneko ospitaleei esker kostuak aurrezten dira; izan ere, beharrezkoak ez diren ospitaleratzeek eta saihesten diren beste konplikazio kroniko batzuek eragindako gastuak murrizten dira.</w:t>
      </w:r>
    </w:p>
    <w:p w14:paraId="4D94DA59" w14:textId="51F5B78C" w:rsidR="00210C77" w:rsidRPr="00210C77" w:rsidRDefault="00210C77" w:rsidP="00210C77">
      <w:pPr>
        <w:spacing w:after="120" w:line="276" w:lineRule="auto"/>
        <w:jc w:val="both"/>
        <w:rPr>
          <w:rFonts w:cstheme="minorHAnsi"/>
        </w:rPr>
      </w:pPr>
      <w:r>
        <w:t>Egindako azterketek erakusten dutenez, diabetesa duten pertsonentzako eguneko ospitaleak arreta medikoa emateko modu eraginkorra eta efizientea izan daitezke, murriztu egiten baitira ospitaleratzeak, larrialdi-zerbitzuetara egiten diren bisitak eta berrospitaleratze-tasak, eta konponbide irisgarria eskaintzen dute urruneko eremuetan bizi diren pazienteentzat.</w:t>
      </w:r>
    </w:p>
    <w:p w14:paraId="0A75474E" w14:textId="5D0DCFA9" w:rsidR="00210C77" w:rsidRPr="00210C77" w:rsidRDefault="00210C77" w:rsidP="00210C77">
      <w:pPr>
        <w:spacing w:after="120" w:line="276" w:lineRule="auto"/>
        <w:jc w:val="both"/>
        <w:rPr>
          <w:rFonts w:cstheme="minorHAnsi"/>
        </w:rPr>
      </w:pPr>
      <w:r>
        <w:t>Nafarroan ez daukagu diabetesaren eguneko ospitalerik, baina pazienteak diabetesa duen paziente kronikoaren estrategiaren arabera tratatzen dira, eta diabetesaren kontsultan mediku endokrinologo batek eta erizain hezitzaile batek artatzen dituzte. Nabarmendu beharreko beste programa bat ere badugu: kubo urdineko pazientea, erreferentziazko espezialista duena, paziente kronikoen estrategian artatutako paziente zehatzentzat.</w:t>
      </w:r>
    </w:p>
    <w:p w14:paraId="579B4353" w14:textId="53104377" w:rsidR="00210C77" w:rsidRPr="00210C77" w:rsidRDefault="00210C77" w:rsidP="00210C77">
      <w:pPr>
        <w:spacing w:after="120" w:line="276" w:lineRule="auto"/>
        <w:jc w:val="both"/>
        <w:rPr>
          <w:rFonts w:cstheme="minorHAnsi"/>
        </w:rPr>
      </w:pPr>
      <w:r>
        <w:t>Halaber, balioan jarri behar da diabetesa duten pazienteei ospitalean alta eman ondorengo jarraipen-programa.</w:t>
      </w:r>
    </w:p>
    <w:p w14:paraId="1C3B9A4A" w14:textId="361F0725" w:rsidR="00210C77" w:rsidRPr="00210C77" w:rsidRDefault="00210C77" w:rsidP="00210C77">
      <w:pPr>
        <w:spacing w:after="120" w:line="276" w:lineRule="auto"/>
        <w:jc w:val="both"/>
        <w:rPr>
          <w:rFonts w:cstheme="minorHAnsi"/>
        </w:rPr>
      </w:pPr>
      <w:r>
        <w:t xml:space="preserve">Baina </w:t>
      </w:r>
      <w:proofErr w:type="spellStart"/>
      <w:r>
        <w:t>deskonpentsazioak</w:t>
      </w:r>
      <w:proofErr w:type="spellEnd"/>
      <w:r>
        <w:t xml:space="preserve"> eragindako konplexutasun bereziko egoerak daude, zeinetan eguneko ospitalea baita ospitaleratzearen alternatiba. Gainera, batzuetan, paziente horiek zuzenean larrialdietara bideratzen dituzte, eta ez kronikoen kontsultara, non, askotan, egoera konpon </w:t>
      </w:r>
      <w:r>
        <w:lastRenderedPageBreak/>
        <w:t>bailiteke. Beraz, eguneko ospitalea osagarria izanen litzateke asistentziaren kalitatea hobetzeko, eskura dauden baliabideak optimizatzeko eta konplikazioak murrizteko.</w:t>
      </w:r>
    </w:p>
    <w:p w14:paraId="359AD59C" w14:textId="49BC3DCE" w:rsidR="00210C77" w:rsidRPr="00210C77" w:rsidRDefault="00210C77" w:rsidP="00210C77">
      <w:pPr>
        <w:spacing w:after="120" w:line="276" w:lineRule="auto"/>
        <w:jc w:val="both"/>
        <w:rPr>
          <w:rFonts w:cstheme="minorHAnsi"/>
        </w:rPr>
      </w:pPr>
      <w:r>
        <w:t>Horregatik guztiagatik, Nafarroako Parlamentuak erabakitzen du:</w:t>
      </w:r>
    </w:p>
    <w:p w14:paraId="10019B84" w14:textId="3AA18130" w:rsidR="00210C77" w:rsidRPr="00210C77" w:rsidRDefault="0068201A" w:rsidP="00210C77">
      <w:pPr>
        <w:spacing w:after="120" w:line="276" w:lineRule="auto"/>
        <w:jc w:val="both"/>
        <w:rPr>
          <w:rFonts w:cstheme="minorHAnsi"/>
        </w:rPr>
      </w:pPr>
      <w:r>
        <w:t>Erabaki-proposamena:</w:t>
      </w:r>
    </w:p>
    <w:p w14:paraId="3964A80A" w14:textId="70C1A9CE" w:rsidR="00210C77" w:rsidRPr="00210C77" w:rsidRDefault="00210C77" w:rsidP="00210C77">
      <w:pPr>
        <w:spacing w:after="120" w:line="276" w:lineRule="auto"/>
        <w:jc w:val="both"/>
        <w:rPr>
          <w:rFonts w:cstheme="minorHAnsi"/>
        </w:rPr>
      </w:pPr>
      <w:r>
        <w:t xml:space="preserve">Nafarroako Osasun Zerbitzuak -Osasunbideak- diabetesaren eguneko ospitale bat ezartzea komeni ote den aztertuko du, gaixotasuna duten pertsonen bizi-kalitatea hobetzeko, </w:t>
      </w:r>
      <w:proofErr w:type="spellStart"/>
      <w:r>
        <w:t>deskonpentsazioak</w:t>
      </w:r>
      <w:proofErr w:type="spellEnd"/>
      <w:r>
        <w:t xml:space="preserve"> eta konplikazioak prebenitzeko, epe luzerako kostuak aurrezteko, diabetesa zaintzeko osasun digitalaren berrikuntza sustatzeko eta pazienteak osasun-arretara iristea errazteko.</w:t>
      </w:r>
    </w:p>
    <w:p w14:paraId="52B9C6E3" w14:textId="005E41A0" w:rsidR="00210C77" w:rsidRDefault="00210C77" w:rsidP="00210C77">
      <w:pPr>
        <w:spacing w:after="120" w:line="276" w:lineRule="auto"/>
        <w:jc w:val="both"/>
        <w:rPr>
          <w:rFonts w:cstheme="minorHAnsi"/>
        </w:rPr>
      </w:pPr>
      <w:r>
        <w:t>Iruñean, 2026ko urtarrilaren 22an</w:t>
      </w:r>
    </w:p>
    <w:p w14:paraId="3B084668" w14:textId="14869E7A" w:rsidR="0068201A" w:rsidRPr="00210C77" w:rsidRDefault="0068201A" w:rsidP="00210C77">
      <w:pPr>
        <w:spacing w:after="120" w:line="276" w:lineRule="auto"/>
        <w:jc w:val="both"/>
        <w:rPr>
          <w:rFonts w:cstheme="minorHAnsi"/>
        </w:rPr>
      </w:pPr>
      <w:r>
        <w:t xml:space="preserve">Foru parlamentaria: Ainhoa </w:t>
      </w:r>
      <w:proofErr w:type="spellStart"/>
      <w:r>
        <w:t>Unzu</w:t>
      </w:r>
      <w:proofErr w:type="spellEnd"/>
      <w:r>
        <w:t xml:space="preserve"> G</w:t>
      </w:r>
      <w:r w:rsidR="00075E65">
        <w:t>a</w:t>
      </w:r>
      <w:r>
        <w:t>rate</w:t>
      </w:r>
    </w:p>
    <w:sectPr w:rsidR="0068201A" w:rsidRPr="00210C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E5"/>
    <w:rsid w:val="00075E65"/>
    <w:rsid w:val="00210C77"/>
    <w:rsid w:val="00630C20"/>
    <w:rsid w:val="0068201A"/>
    <w:rsid w:val="00A838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370C"/>
  <w15:chartTrackingRefBased/>
  <w15:docId w15:val="{405ECC63-8B60-443D-848A-16EEAFF7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564</Words>
  <Characters>3102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2026-01-22T10:43:00Z</dcterms:created>
  <dcterms:modified xsi:type="dcterms:W3CDTF">2026-01-28T09:35:00Z</dcterms:modified>
</cp:coreProperties>
</file>