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AE609" w14:textId="4AF37500" w:rsidR="00E0047D" w:rsidRDefault="00E0047D" w:rsidP="0014325D">
      <w:pPr>
        <w:spacing w:before="97" w:after="120" w:line="276" w:lineRule="auto"/>
        <w:ind w:left="1418" w:right="16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26POR-48</w:t>
      </w:r>
    </w:p>
    <w:p w14:paraId="276D2210" w14:textId="4F855AD8" w:rsidR="00601932" w:rsidRPr="0014325D" w:rsidRDefault="00E0047D" w:rsidP="0014325D">
      <w:pPr>
        <w:spacing w:before="97" w:after="120" w:line="276" w:lineRule="auto"/>
        <w:ind w:left="1418" w:right="1607"/>
        <w:jc w:val="both"/>
        <w:rPr>
          <w:rFonts w:asciiTheme="minorHAnsi" w:hAnsiTheme="minorHAnsi" w:cstheme="minorHAnsi"/>
        </w:rPr>
      </w:pPr>
      <w:r w:rsidRPr="0014325D">
        <w:rPr>
          <w:rFonts w:asciiTheme="minorHAnsi" w:hAnsiTheme="minorHAnsi" w:cstheme="minorHAnsi"/>
        </w:rPr>
        <w:t xml:space="preserve">Doña </w:t>
      </w:r>
      <w:proofErr w:type="spellStart"/>
      <w:r w:rsidR="0014325D" w:rsidRPr="0014325D">
        <w:rPr>
          <w:rFonts w:asciiTheme="minorHAnsi" w:hAnsiTheme="minorHAnsi" w:cstheme="minorHAnsi"/>
        </w:rPr>
        <w:t>Eneka</w:t>
      </w:r>
      <w:proofErr w:type="spellEnd"/>
      <w:r w:rsidR="0014325D" w:rsidRPr="0014325D">
        <w:rPr>
          <w:rFonts w:asciiTheme="minorHAnsi" w:hAnsiTheme="minorHAnsi" w:cstheme="minorHAnsi"/>
        </w:rPr>
        <w:t xml:space="preserve"> </w:t>
      </w:r>
      <w:proofErr w:type="spellStart"/>
      <w:r w:rsidR="0014325D" w:rsidRPr="0014325D">
        <w:rPr>
          <w:rFonts w:asciiTheme="minorHAnsi" w:hAnsiTheme="minorHAnsi" w:cstheme="minorHAnsi"/>
        </w:rPr>
        <w:t>Maiz</w:t>
      </w:r>
      <w:proofErr w:type="spellEnd"/>
      <w:r w:rsidR="0014325D" w:rsidRPr="0014325D">
        <w:rPr>
          <w:rFonts w:asciiTheme="minorHAnsi" w:hAnsiTheme="minorHAnsi" w:cstheme="minorHAnsi"/>
        </w:rPr>
        <w:t xml:space="preserve"> </w:t>
      </w:r>
      <w:proofErr w:type="spellStart"/>
      <w:r w:rsidR="0014325D" w:rsidRPr="0014325D">
        <w:rPr>
          <w:rFonts w:asciiTheme="minorHAnsi" w:hAnsiTheme="minorHAnsi" w:cstheme="minorHAnsi"/>
        </w:rPr>
        <w:t>Ulaiar</w:t>
      </w:r>
      <w:proofErr w:type="spellEnd"/>
      <w:r w:rsidRPr="0014325D">
        <w:rPr>
          <w:rFonts w:asciiTheme="minorHAnsi" w:hAnsiTheme="minorHAnsi" w:cstheme="minorHAnsi"/>
        </w:rPr>
        <w:t xml:space="preserve">, parlamentaria foral adscrita al grupo parlamentario EH </w:t>
      </w:r>
      <w:r w:rsidR="0014325D" w:rsidRPr="0014325D">
        <w:rPr>
          <w:rFonts w:asciiTheme="minorHAnsi" w:hAnsiTheme="minorHAnsi" w:cstheme="minorHAnsi"/>
        </w:rPr>
        <w:t>Bildu-Nafarroa</w:t>
      </w:r>
      <w:r w:rsidRPr="0014325D">
        <w:rPr>
          <w:rFonts w:asciiTheme="minorHAnsi" w:hAnsiTheme="minorHAnsi" w:cstheme="minorHAnsi"/>
        </w:rPr>
        <w:t>, al amparo de lo establecido en el Reglamento del Parlamento de Navarra, presenta la siguiente</w:t>
      </w:r>
      <w:r w:rsidRPr="0014325D">
        <w:rPr>
          <w:rFonts w:asciiTheme="minorHAnsi" w:hAnsiTheme="minorHAnsi" w:cstheme="minorHAnsi"/>
          <w:b/>
          <w:bCs/>
        </w:rPr>
        <w:t xml:space="preserve"> </w:t>
      </w:r>
      <w:r w:rsidRPr="0014325D">
        <w:rPr>
          <w:rFonts w:asciiTheme="minorHAnsi" w:hAnsiTheme="minorHAnsi" w:cstheme="minorHAnsi"/>
        </w:rPr>
        <w:t>pregunta oral</w:t>
      </w:r>
      <w:r w:rsidRPr="0014325D">
        <w:rPr>
          <w:rFonts w:asciiTheme="minorHAnsi" w:hAnsiTheme="minorHAnsi" w:cstheme="minorHAnsi"/>
        </w:rPr>
        <w:t xml:space="preserve"> al </w:t>
      </w:r>
      <w:r w:rsidRPr="0014325D">
        <w:rPr>
          <w:rFonts w:asciiTheme="minorHAnsi" w:hAnsiTheme="minorHAnsi" w:cstheme="minorHAnsi"/>
        </w:rPr>
        <w:t>Departamento de Educación</w:t>
      </w:r>
      <w:r w:rsidRPr="0014325D">
        <w:rPr>
          <w:rFonts w:asciiTheme="minorHAnsi" w:hAnsiTheme="minorHAnsi" w:cstheme="minorHAnsi"/>
        </w:rPr>
        <w:t>:</w:t>
      </w:r>
    </w:p>
    <w:p w14:paraId="1EC47F33" w14:textId="77777777" w:rsidR="00601932" w:rsidRPr="0014325D" w:rsidRDefault="00E0047D" w:rsidP="0014325D">
      <w:pPr>
        <w:pStyle w:val="Textoindependiente"/>
        <w:spacing w:before="160" w:after="120" w:line="276" w:lineRule="auto"/>
        <w:ind w:left="1418" w:right="1607"/>
        <w:jc w:val="both"/>
        <w:rPr>
          <w:rFonts w:asciiTheme="minorHAnsi" w:hAnsiTheme="minorHAnsi" w:cstheme="minorHAnsi"/>
          <w:sz w:val="22"/>
          <w:szCs w:val="22"/>
        </w:rPr>
      </w:pPr>
      <w:r w:rsidRPr="0014325D">
        <w:rPr>
          <w:rFonts w:asciiTheme="minorHAnsi" w:hAnsiTheme="minorHAnsi" w:cstheme="minorHAnsi"/>
          <w:sz w:val="22"/>
          <w:szCs w:val="22"/>
        </w:rPr>
        <w:t>Una sentencia del Tribunal Superior invalidó tres artículos de la Orden Foral 106/2023, que regula la jornada escolar (se trata de la Orden Foral que regula los tipos de jornada escolar en los centros educativos que imparten enseñanzas de segundo ciclo de</w:t>
      </w:r>
      <w:r w:rsidRPr="0014325D">
        <w:rPr>
          <w:rFonts w:asciiTheme="minorHAnsi" w:hAnsiTheme="minorHAnsi" w:cstheme="minorHAnsi"/>
          <w:sz w:val="22"/>
          <w:szCs w:val="22"/>
        </w:rPr>
        <w:t xml:space="preserve"> Educación Infantil, de Educación Primaria y de Educación Especial). La sentencia estimó parcialmente un recurso interpuesto por el sindicato </w:t>
      </w:r>
      <w:proofErr w:type="spellStart"/>
      <w:r w:rsidRPr="0014325D">
        <w:rPr>
          <w:rFonts w:asciiTheme="minorHAnsi" w:hAnsiTheme="minorHAnsi" w:cstheme="minorHAnsi"/>
          <w:sz w:val="22"/>
          <w:szCs w:val="22"/>
        </w:rPr>
        <w:t>Steilas</w:t>
      </w:r>
      <w:proofErr w:type="spellEnd"/>
      <w:r w:rsidRPr="0014325D">
        <w:rPr>
          <w:rFonts w:asciiTheme="minorHAnsi" w:hAnsiTheme="minorHAnsi" w:cstheme="minorHAnsi"/>
          <w:sz w:val="22"/>
          <w:szCs w:val="22"/>
        </w:rPr>
        <w:t>, reconociendo que a las familias se les confiere un poder de veto en la tramitación de la solicitud de mod</w:t>
      </w:r>
      <w:r w:rsidRPr="0014325D">
        <w:rPr>
          <w:rFonts w:asciiTheme="minorHAnsi" w:hAnsiTheme="minorHAnsi" w:cstheme="minorHAnsi"/>
          <w:sz w:val="22"/>
          <w:szCs w:val="22"/>
        </w:rPr>
        <w:t>ificación de la jornada, y que ello vulnera normas de rango superior, como la LOE.</w:t>
      </w:r>
    </w:p>
    <w:p w14:paraId="75D2D5C2" w14:textId="77777777" w:rsidR="00601932" w:rsidRPr="0014325D" w:rsidRDefault="00E0047D" w:rsidP="0014325D">
      <w:pPr>
        <w:pStyle w:val="Textoindependiente"/>
        <w:spacing w:after="120" w:line="276" w:lineRule="auto"/>
        <w:ind w:left="1418" w:right="1607"/>
        <w:jc w:val="both"/>
        <w:rPr>
          <w:rFonts w:asciiTheme="minorHAnsi" w:hAnsiTheme="minorHAnsi" w:cstheme="minorHAnsi"/>
          <w:sz w:val="22"/>
          <w:szCs w:val="22"/>
        </w:rPr>
      </w:pPr>
      <w:r w:rsidRPr="0014325D">
        <w:rPr>
          <w:rFonts w:asciiTheme="minorHAnsi" w:hAnsiTheme="minorHAnsi" w:cstheme="minorHAnsi"/>
          <w:sz w:val="22"/>
          <w:szCs w:val="22"/>
        </w:rPr>
        <w:t>Por otra parte, el Tribunal Supremo ha inadmitido el recurso presentado por el Gobierno de Navarra contra la sentencia del Tribunal Superior de Justicia de Navarra.</w:t>
      </w:r>
    </w:p>
    <w:p w14:paraId="46A4DE61" w14:textId="6AC5F633" w:rsidR="00601932" w:rsidRDefault="00E0047D" w:rsidP="0014325D">
      <w:pPr>
        <w:pStyle w:val="Textoindependiente"/>
        <w:spacing w:before="162" w:after="120" w:line="276" w:lineRule="auto"/>
        <w:ind w:left="1418" w:right="1607"/>
        <w:jc w:val="both"/>
        <w:rPr>
          <w:rFonts w:asciiTheme="minorHAnsi" w:hAnsiTheme="minorHAnsi" w:cstheme="minorHAnsi"/>
          <w:sz w:val="22"/>
          <w:szCs w:val="22"/>
        </w:rPr>
      </w:pPr>
      <w:r w:rsidRPr="0014325D">
        <w:rPr>
          <w:rFonts w:asciiTheme="minorHAnsi" w:hAnsiTheme="minorHAnsi" w:cstheme="minorHAnsi"/>
          <w:sz w:val="22"/>
          <w:szCs w:val="22"/>
        </w:rPr>
        <w:t>Una vez conocida la inadmisión del recurso por parte del Tribunal Supremo, ¿qué previsiones de actuación tiene el Departamento de Educación en lo relativo a ese tema?</w:t>
      </w:r>
    </w:p>
    <w:p w14:paraId="47830307" w14:textId="45CA9F46" w:rsidR="0014325D" w:rsidRDefault="0014325D" w:rsidP="0014325D">
      <w:pPr>
        <w:pStyle w:val="Textoindependiente"/>
        <w:spacing w:before="162" w:after="120" w:line="276" w:lineRule="auto"/>
        <w:ind w:left="1418" w:right="160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Pamplona, 29 de enero de 2026</w:t>
      </w:r>
    </w:p>
    <w:p w14:paraId="094D1BD9" w14:textId="1115C449" w:rsidR="0014325D" w:rsidRPr="0014325D" w:rsidRDefault="0014325D" w:rsidP="0014325D">
      <w:pPr>
        <w:pStyle w:val="Textoindependiente"/>
        <w:spacing w:before="162" w:after="120" w:line="276" w:lineRule="auto"/>
        <w:ind w:left="1418" w:right="160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 Parlamentaria Foral: </w:t>
      </w:r>
      <w:proofErr w:type="spellStart"/>
      <w:r>
        <w:rPr>
          <w:rFonts w:asciiTheme="minorHAnsi" w:hAnsiTheme="minorHAnsi" w:cstheme="minorHAnsi"/>
          <w:sz w:val="22"/>
          <w:szCs w:val="22"/>
        </w:rPr>
        <w:t>Eneka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Maiz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Ulaiar</w:t>
      </w:r>
      <w:proofErr w:type="spellEnd"/>
    </w:p>
    <w:sectPr w:rsidR="0014325D" w:rsidRPr="0014325D" w:rsidSect="0014325D">
      <w:type w:val="continuous"/>
      <w:pgSz w:w="11910" w:h="16840"/>
      <w:pgMar w:top="1560" w:right="180" w:bottom="0" w:left="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1932"/>
    <w:rsid w:val="0014325D"/>
    <w:rsid w:val="00315002"/>
    <w:rsid w:val="00601932"/>
    <w:rsid w:val="006B2467"/>
    <w:rsid w:val="00E0047D"/>
    <w:rsid w:val="00F6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24FB5"/>
  <w15:docId w15:val="{E7C23E54-9E30-45B8-98AF-32C499E8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ind w:left="2113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1050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Fernández Pérez, Beatriz</cp:lastModifiedBy>
  <cp:revision>4</cp:revision>
  <dcterms:created xsi:type="dcterms:W3CDTF">2026-01-30T08:07:00Z</dcterms:created>
  <dcterms:modified xsi:type="dcterms:W3CDTF">2026-02-09T09:30:00Z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LastSaved">
    <vt:filetime>2026-01-30T00:00:00Z</vt:filetime>
  </property>
</Properties>
</file>