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0A24E" w14:textId="385B9A03" w:rsidR="007722C8" w:rsidRDefault="007722C8" w:rsidP="007722C8">
      <w:pPr>
        <w:spacing w:after="120" w:line="276" w:lineRule="auto"/>
        <w:jc w:val="both"/>
        <w:rPr>
          <w:rFonts w:cstheme="minorHAnsi"/>
        </w:rPr>
      </w:pPr>
      <w:r>
        <w:t xml:space="preserve">26POR-52</w:t>
      </w:r>
    </w:p>
    <w:p w14:paraId="59EBE673" w14:textId="15BBC698" w:rsidR="00C11900" w:rsidRPr="00C11900" w:rsidRDefault="00C11900" w:rsidP="00C11900">
      <w:pPr>
        <w:spacing w:after="120" w:line="276" w:lineRule="auto"/>
        <w:jc w:val="both"/>
        <w:rPr>
          <w:rFonts w:cstheme="minorHAnsi"/>
        </w:rPr>
      </w:pPr>
      <w:r>
        <w:t xml:space="preserve">Nafarroako Gorteetako kide den eta Unión del Pueblo Navarro (UPN) talde parlamentarioari atxikita dagoen Leticia San Martín Rodríguez andreak, Legebiltzarreko Erregelamenduan ezartzen denaren babesean, honako galdera hau aurkezten du, Nafarroako Gobernuko Osasuneko kontseilariak Osoko Bilkuran ahoz erantzun dezan:</w:t>
      </w:r>
    </w:p>
    <w:p w14:paraId="01623ADF" w14:textId="53306325" w:rsidR="00C11900" w:rsidRPr="00C11900" w:rsidRDefault="00C11900" w:rsidP="00C11900">
      <w:pPr>
        <w:spacing w:after="120" w:line="276" w:lineRule="auto"/>
        <w:jc w:val="both"/>
        <w:rPr>
          <w:rFonts w:cstheme="minorHAnsi"/>
        </w:rPr>
      </w:pPr>
      <w:r>
        <w:t xml:space="preserve">Osasun Departamentuak zergatik ez ditu atzera begira birkalkulatu nahi itxaron-zerrenden zifrak, 2025eko ekainean onartutako irizpide berrien arabera, atzera begira aplika daitezkeen irizpideei dagokienez?</w:t>
      </w:r>
    </w:p>
    <w:p w14:paraId="307923AD" w14:textId="28F3E41F" w:rsidR="00C11900" w:rsidRPr="00C11900" w:rsidRDefault="00C11900" w:rsidP="00C11900">
      <w:pPr>
        <w:spacing w:after="120" w:line="276" w:lineRule="auto"/>
        <w:jc w:val="both"/>
        <w:rPr>
          <w:rFonts w:cstheme="minorHAnsi"/>
        </w:rPr>
      </w:pPr>
      <w:r>
        <w:t xml:space="preserve">Iruñean, 2026ko otsailaren 4an</w:t>
      </w:r>
    </w:p>
    <w:p w14:paraId="2D302814" w14:textId="0D111E86" w:rsidR="00C11900" w:rsidRPr="007722C8" w:rsidRDefault="00C11900" w:rsidP="00C11900">
      <w:pPr>
        <w:spacing w:after="120" w:line="276" w:lineRule="auto"/>
        <w:jc w:val="both"/>
        <w:rPr>
          <w:rFonts w:cstheme="minorHAnsi"/>
        </w:rPr>
      </w:pPr>
      <w:r>
        <w:t xml:space="preserve">Foru parlamentaria: Leticia San Martín Rodríguez</w:t>
      </w:r>
    </w:p>
    <w:sectPr w:rsidR="00C11900" w:rsidRPr="007722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8C"/>
    <w:rsid w:val="0074209C"/>
    <w:rsid w:val="007722C8"/>
    <w:rsid w:val="008C5DD1"/>
    <w:rsid w:val="00B33556"/>
    <w:rsid w:val="00BD378C"/>
    <w:rsid w:val="00C11900"/>
    <w:rsid w:val="00DB4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F972"/>
  <w15:chartTrackingRefBased/>
  <w15:docId w15:val="{C4F20150-0D09-48DA-A60F-121DA467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560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2026-02-04T16:53:00Z</dcterms:created>
  <dcterms:modified xsi:type="dcterms:W3CDTF">2026-02-04T16:54:00Z</dcterms:modified>
</cp:coreProperties>
</file>