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0CF7" w14:textId="118327A8" w:rsidR="00247F79" w:rsidRDefault="00247F79" w:rsidP="00247F79">
      <w:pPr>
        <w:spacing w:after="120" w:line="276" w:lineRule="auto"/>
        <w:jc w:val="both"/>
        <w:rPr>
          <w:rFonts w:cstheme="minorHAnsi"/>
        </w:rPr>
      </w:pPr>
      <w:r w:rsidRPr="00247F79">
        <w:rPr>
          <w:rFonts w:cstheme="minorHAnsi"/>
        </w:rPr>
        <w:t>26PES-</w:t>
      </w:r>
      <w:r w:rsidR="00745C8F">
        <w:rPr>
          <w:rFonts w:cstheme="minorHAnsi"/>
        </w:rPr>
        <w:t>40</w:t>
      </w:r>
    </w:p>
    <w:p w14:paraId="78DD2A09" w14:textId="3217EBA3" w:rsidR="00745C8F" w:rsidRPr="00745C8F" w:rsidRDefault="00745C8F" w:rsidP="00745C8F">
      <w:pPr>
        <w:spacing w:after="120" w:line="276" w:lineRule="auto"/>
        <w:jc w:val="both"/>
        <w:rPr>
          <w:rFonts w:cstheme="minorHAnsi"/>
        </w:rPr>
      </w:pPr>
      <w:r w:rsidRPr="00745C8F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745C8F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745C8F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745C8F">
        <w:rPr>
          <w:rFonts w:cstheme="minorHAnsi"/>
        </w:rPr>
        <w:t>al Gobierno de Navarra:</w:t>
      </w:r>
    </w:p>
    <w:p w14:paraId="524CEC80" w14:textId="121031E6" w:rsidR="00745C8F" w:rsidRPr="00745C8F" w:rsidRDefault="00745C8F" w:rsidP="00745C8F">
      <w:pPr>
        <w:spacing w:after="120" w:line="276" w:lineRule="auto"/>
        <w:jc w:val="both"/>
        <w:rPr>
          <w:rFonts w:cstheme="minorHAnsi"/>
        </w:rPr>
      </w:pPr>
      <w:r w:rsidRPr="00745C8F">
        <w:rPr>
          <w:rFonts w:cstheme="minorHAnsi"/>
        </w:rPr>
        <w:t>¿De qué manera en concreto tiene previsto el Gobierno de Navarra</w:t>
      </w:r>
      <w:r>
        <w:rPr>
          <w:rFonts w:cstheme="minorHAnsi"/>
        </w:rPr>
        <w:t xml:space="preserve"> </w:t>
      </w:r>
      <w:r w:rsidRPr="00745C8F">
        <w:rPr>
          <w:rFonts w:cstheme="minorHAnsi"/>
        </w:rPr>
        <w:t>reforzar sus servicios para facilitar la próxima regularización</w:t>
      </w:r>
      <w:r>
        <w:rPr>
          <w:rFonts w:cstheme="minorHAnsi"/>
        </w:rPr>
        <w:t xml:space="preserve"> </w:t>
      </w:r>
      <w:r w:rsidRPr="00745C8F">
        <w:rPr>
          <w:rFonts w:cstheme="minorHAnsi"/>
        </w:rPr>
        <w:t>extraordinaria de personas migrantes? Se solicita información</w:t>
      </w:r>
      <w:r>
        <w:rPr>
          <w:rFonts w:cstheme="minorHAnsi"/>
        </w:rPr>
        <w:t xml:space="preserve"> </w:t>
      </w:r>
      <w:r w:rsidRPr="00745C8F">
        <w:rPr>
          <w:rFonts w:cstheme="minorHAnsi"/>
        </w:rPr>
        <w:t>detallada y cuantificada de las acciones previstas.</w:t>
      </w:r>
    </w:p>
    <w:p w14:paraId="6C19DA4A" w14:textId="2CB8651D" w:rsidR="00745C8F" w:rsidRPr="00745C8F" w:rsidRDefault="00745C8F" w:rsidP="00745C8F">
      <w:pPr>
        <w:spacing w:after="120" w:line="276" w:lineRule="auto"/>
        <w:jc w:val="both"/>
        <w:rPr>
          <w:rFonts w:cstheme="minorHAnsi"/>
        </w:rPr>
      </w:pPr>
      <w:r w:rsidRPr="00745C8F">
        <w:rPr>
          <w:rFonts w:cstheme="minorHAnsi"/>
        </w:rPr>
        <w:t>Pamplona, 5 de febrero de 2026</w:t>
      </w:r>
    </w:p>
    <w:p w14:paraId="6F9511B9" w14:textId="15A7DAE2" w:rsidR="00745C8F" w:rsidRPr="00247F79" w:rsidRDefault="00745C8F" w:rsidP="00745C8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745C8F">
        <w:rPr>
          <w:rFonts w:cstheme="minorHAnsi"/>
        </w:rPr>
        <w:t>Cristina López Mañero</w:t>
      </w:r>
    </w:p>
    <w:sectPr w:rsidR="00745C8F" w:rsidRPr="00247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9"/>
    <w:rsid w:val="00247F79"/>
    <w:rsid w:val="007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5FB"/>
  <w15:chartTrackingRefBased/>
  <w15:docId w15:val="{1CA1B344-35DC-496F-9354-B393108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2026-02-05T10:09:00Z</dcterms:created>
  <dcterms:modified xsi:type="dcterms:W3CDTF">2026-02-05T10:09:00Z</dcterms:modified>
</cp:coreProperties>
</file>