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374AE" w14:textId="0D5C94AD" w:rsidR="00BD378C" w:rsidRDefault="00BD378C" w:rsidP="00BD378C">
      <w:pPr>
        <w:spacing w:after="120" w:line="276" w:lineRule="auto"/>
        <w:jc w:val="both"/>
        <w:rPr>
          <w:rFonts w:cstheme="minorHAnsi"/>
        </w:rPr>
      </w:pPr>
      <w:r>
        <w:t xml:space="preserve">26PES-34</w:t>
      </w:r>
    </w:p>
    <w:p w14:paraId="0C1CC9BD" w14:textId="2A0BFBB8" w:rsidR="008C5DD1" w:rsidRPr="008C5DD1" w:rsidRDefault="008C5DD1" w:rsidP="008C5DD1">
      <w:pPr>
        <w:spacing w:after="120" w:line="276" w:lineRule="auto"/>
        <w:jc w:val="both"/>
        <w:rPr>
          <w:rFonts w:cstheme="minorHAnsi"/>
        </w:rPr>
      </w:pPr>
      <w:r>
        <w:t xml:space="preserve">Nafarroako Gorteetako kide den eta Unión del Pueblo Navarro (UPN) talde parlamentarioari atxikita dagoen Leticia San Martín Rodríguez andreak, Parlamentuko Erregelamenduan ezarritakoaren babesean, honako galdera hau aurkezten du, Nafarroako Gobernuak idatziz erantzun dezan:</w:t>
      </w:r>
    </w:p>
    <w:p w14:paraId="4AFB8274" w14:textId="17C68F12" w:rsidR="008C5DD1" w:rsidRPr="008C5DD1" w:rsidRDefault="008C5DD1" w:rsidP="008C5DD1">
      <w:pPr>
        <w:spacing w:after="120" w:line="276" w:lineRule="auto"/>
        <w:jc w:val="both"/>
        <w:rPr>
          <w:rFonts w:cstheme="minorHAnsi"/>
        </w:rPr>
      </w:pPr>
      <w:r>
        <w:t xml:space="preserve">O-NOZek zergatik ez du oraindik lizitatu kirurgiarako robota, eta noiz lizitatzeko asmoa du?</w:t>
      </w:r>
    </w:p>
    <w:p w14:paraId="2DC87F6C" w14:textId="7376D008" w:rsidR="008C5DD1" w:rsidRPr="008C5DD1" w:rsidRDefault="008C5DD1" w:rsidP="008C5DD1">
      <w:pPr>
        <w:spacing w:after="120" w:line="276" w:lineRule="auto"/>
        <w:jc w:val="both"/>
        <w:rPr>
          <w:rFonts w:cstheme="minorHAnsi"/>
        </w:rPr>
      </w:pPr>
      <w:r>
        <w:t xml:space="preserve">Iruñean, 2026ko otsailaren 3an</w:t>
      </w:r>
    </w:p>
    <w:p w14:paraId="33C071BD" w14:textId="1DD1A7EF" w:rsidR="008C5DD1" w:rsidRPr="00BD378C" w:rsidRDefault="00B33556" w:rsidP="008C5DD1">
      <w:pPr>
        <w:spacing w:after="120" w:line="276" w:lineRule="auto"/>
        <w:jc w:val="both"/>
        <w:rPr>
          <w:rFonts w:cstheme="minorHAnsi"/>
        </w:rPr>
      </w:pPr>
      <w:r>
        <w:t xml:space="preserve">Foru parlamentaria: Leticia San Martín Rodríguez</w:t>
      </w:r>
    </w:p>
    <w:sectPr w:rsidR="008C5DD1" w:rsidRPr="00BD37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8C"/>
    <w:rsid w:val="008C5DD1"/>
    <w:rsid w:val="00B33556"/>
    <w:rsid w:val="00BD37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F972"/>
  <w15:chartTrackingRefBased/>
  <w15:docId w15:val="{C4F20150-0D09-48DA-A60F-121DA467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400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2026-02-04T16:44:00Z</dcterms:created>
  <dcterms:modified xsi:type="dcterms:W3CDTF">2026-02-04T16:45:00Z</dcterms:modified>
</cp:coreProperties>
</file>